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24B42" w14:textId="142200A6" w:rsidR="0029588D" w:rsidRPr="003074D0" w:rsidRDefault="003D79EC" w:rsidP="00D21260">
      <w:pPr>
        <w:spacing w:after="0" w:line="276" w:lineRule="auto"/>
        <w:ind w:left="0" w:right="7" w:firstLine="0"/>
        <w:jc w:val="right"/>
        <w:rPr>
          <w:rFonts w:ascii="Tahoma" w:hAnsi="Tahoma" w:cs="Tahoma"/>
          <w:b/>
          <w:color w:val="auto"/>
          <w:sz w:val="24"/>
        </w:rPr>
      </w:pPr>
      <w:r w:rsidRPr="003074D0">
        <w:rPr>
          <w:rFonts w:ascii="Tahoma" w:hAnsi="Tahoma" w:cs="Tahoma"/>
          <w:b/>
          <w:color w:val="auto"/>
          <w:sz w:val="24"/>
        </w:rPr>
        <w:t>Załącznik nr 3 do SWZ</w:t>
      </w:r>
    </w:p>
    <w:p w14:paraId="777FA3AA" w14:textId="77777777" w:rsidR="003D79EC" w:rsidRPr="003074D0" w:rsidRDefault="003D79EC" w:rsidP="00D21260">
      <w:pPr>
        <w:spacing w:after="0" w:line="276" w:lineRule="auto"/>
        <w:ind w:left="0" w:right="7" w:firstLine="0"/>
        <w:jc w:val="right"/>
        <w:rPr>
          <w:rFonts w:ascii="Tahoma" w:hAnsi="Tahoma" w:cs="Tahoma"/>
          <w:b/>
          <w:color w:val="auto"/>
          <w:sz w:val="24"/>
        </w:rPr>
      </w:pPr>
    </w:p>
    <w:p w14:paraId="2CD38DCB" w14:textId="77777777" w:rsidR="0029588D" w:rsidRPr="003074D0" w:rsidRDefault="0029588D" w:rsidP="00D21260">
      <w:pPr>
        <w:spacing w:after="0" w:line="276" w:lineRule="auto"/>
        <w:ind w:left="0" w:right="0" w:firstLine="0"/>
        <w:jc w:val="center"/>
        <w:rPr>
          <w:rFonts w:ascii="Tahoma" w:eastAsia="Times New Roman" w:hAnsi="Tahoma" w:cs="Tahoma"/>
          <w:b/>
          <w:bCs/>
          <w:color w:val="auto"/>
          <w:kern w:val="0"/>
          <w:sz w:val="24"/>
          <w14:ligatures w14:val="none"/>
        </w:rPr>
      </w:pPr>
      <w:r w:rsidRPr="003074D0">
        <w:rPr>
          <w:rFonts w:ascii="Tahoma" w:eastAsia="Times New Roman" w:hAnsi="Tahoma" w:cs="Tahoma"/>
          <w:b/>
          <w:bCs/>
          <w:color w:val="auto"/>
          <w:kern w:val="0"/>
          <w:sz w:val="24"/>
          <w14:ligatures w14:val="none"/>
        </w:rPr>
        <w:t>Projektowane postanowienia umowy w sprawie zamówienia publicznego, które zostaną wprowadzone do treści tej umowy</w:t>
      </w:r>
    </w:p>
    <w:p w14:paraId="4AF35E5E" w14:textId="77777777" w:rsidR="0029588D" w:rsidRPr="003074D0" w:rsidRDefault="0029588D" w:rsidP="00D21260">
      <w:pPr>
        <w:spacing w:after="0" w:line="276" w:lineRule="auto"/>
        <w:ind w:left="0" w:right="0" w:firstLine="0"/>
        <w:jc w:val="center"/>
        <w:rPr>
          <w:rFonts w:ascii="Tahoma" w:eastAsia="Times New Roman" w:hAnsi="Tahoma" w:cs="Tahoma"/>
          <w:b/>
          <w:bCs/>
          <w:color w:val="auto"/>
          <w:kern w:val="0"/>
          <w:sz w:val="24"/>
          <w14:ligatures w14:val="none"/>
        </w:rPr>
      </w:pPr>
      <w:r w:rsidRPr="003074D0">
        <w:rPr>
          <w:rFonts w:ascii="Tahoma" w:eastAsia="Times New Roman" w:hAnsi="Tahoma" w:cs="Tahoma"/>
          <w:b/>
          <w:bCs/>
          <w:color w:val="auto"/>
          <w:kern w:val="0"/>
          <w:sz w:val="24"/>
          <w14:ligatures w14:val="none"/>
        </w:rPr>
        <w:t>UMOWA NR ……………….</w:t>
      </w:r>
    </w:p>
    <w:p w14:paraId="757809C5" w14:textId="77777777" w:rsidR="0029588D" w:rsidRPr="003074D0" w:rsidRDefault="0029588D" w:rsidP="00D21260">
      <w:pPr>
        <w:spacing w:after="0" w:line="276" w:lineRule="auto"/>
        <w:ind w:left="0" w:right="0" w:firstLine="0"/>
        <w:rPr>
          <w:rFonts w:ascii="Tahoma" w:eastAsia="Times New Roman" w:hAnsi="Tahoma" w:cs="Tahoma"/>
          <w:color w:val="auto"/>
          <w:kern w:val="0"/>
          <w:sz w:val="24"/>
          <w14:ligatures w14:val="none"/>
        </w:rPr>
      </w:pPr>
    </w:p>
    <w:p w14:paraId="2C3D75E1" w14:textId="77777777" w:rsidR="007736AC" w:rsidRPr="003074D0" w:rsidRDefault="007736AC" w:rsidP="007736AC">
      <w:pPr>
        <w:spacing w:after="0" w:line="276" w:lineRule="auto"/>
        <w:ind w:left="0" w:right="0" w:firstLine="0"/>
        <w:rPr>
          <w:rFonts w:ascii="Tahoma" w:hAnsi="Tahoma" w:cs="Tahoma"/>
          <w:color w:val="auto"/>
          <w:kern w:val="0"/>
          <w:sz w:val="24"/>
          <w14:ligatures w14:val="none"/>
        </w:rPr>
      </w:pPr>
      <w:r w:rsidRPr="003074D0">
        <w:rPr>
          <w:rFonts w:ascii="Tahoma" w:hAnsi="Tahoma" w:cs="Tahoma"/>
          <w:color w:val="auto"/>
          <w:kern w:val="0"/>
          <w:sz w:val="24"/>
          <w14:ligatures w14:val="none"/>
        </w:rPr>
        <w:t xml:space="preserve">zawarta dnia ............................... 2026 r. w Siedlisku, </w:t>
      </w:r>
    </w:p>
    <w:p w14:paraId="4CE00743" w14:textId="77777777" w:rsidR="007736AC" w:rsidRPr="003074D0" w:rsidRDefault="007736AC" w:rsidP="007736AC">
      <w:pPr>
        <w:spacing w:after="0" w:line="276" w:lineRule="auto"/>
        <w:ind w:left="0" w:right="0" w:firstLine="0"/>
        <w:rPr>
          <w:rFonts w:ascii="Tahoma" w:hAnsi="Tahoma" w:cs="Tahoma"/>
          <w:color w:val="auto"/>
          <w:kern w:val="0"/>
          <w:sz w:val="24"/>
          <w14:ligatures w14:val="none"/>
        </w:rPr>
      </w:pPr>
      <w:r w:rsidRPr="003074D0">
        <w:rPr>
          <w:rFonts w:ascii="Tahoma" w:hAnsi="Tahoma" w:cs="Tahoma"/>
          <w:color w:val="auto"/>
          <w:kern w:val="0"/>
          <w:sz w:val="24"/>
          <w14:ligatures w14:val="none"/>
        </w:rPr>
        <w:t xml:space="preserve">pomiędzy: </w:t>
      </w:r>
    </w:p>
    <w:p w14:paraId="49837CF7" w14:textId="77777777" w:rsidR="007736AC" w:rsidRPr="003074D0" w:rsidRDefault="007736AC" w:rsidP="007736AC">
      <w:pPr>
        <w:spacing w:after="0" w:line="276" w:lineRule="auto"/>
        <w:ind w:left="0" w:right="0" w:firstLine="0"/>
        <w:rPr>
          <w:rFonts w:ascii="Tahoma" w:hAnsi="Tahoma" w:cs="Tahoma"/>
          <w:color w:val="auto"/>
          <w:kern w:val="0"/>
          <w:sz w:val="24"/>
          <w14:ligatures w14:val="none"/>
        </w:rPr>
      </w:pPr>
      <w:r w:rsidRPr="003074D0">
        <w:rPr>
          <w:rFonts w:ascii="Tahoma" w:hAnsi="Tahoma" w:cs="Tahoma"/>
          <w:color w:val="auto"/>
          <w:kern w:val="0"/>
          <w:sz w:val="24"/>
          <w14:ligatures w14:val="none"/>
        </w:rPr>
        <w:t xml:space="preserve">Gminą Siedlisko, Plac Zamkowy 6, 67-112 Siedlisko, NIP: NIP 9251963367,                     REGON: 000549714, </w:t>
      </w:r>
    </w:p>
    <w:p w14:paraId="545DF196" w14:textId="77777777" w:rsidR="007736AC" w:rsidRPr="003074D0" w:rsidRDefault="007736AC" w:rsidP="007736AC">
      <w:pPr>
        <w:spacing w:after="0" w:line="276" w:lineRule="auto"/>
        <w:ind w:left="0" w:right="0" w:firstLine="0"/>
        <w:rPr>
          <w:rFonts w:ascii="Tahoma" w:hAnsi="Tahoma" w:cs="Tahoma"/>
          <w:color w:val="auto"/>
          <w:kern w:val="0"/>
          <w:sz w:val="24"/>
          <w14:ligatures w14:val="none"/>
        </w:rPr>
      </w:pPr>
      <w:r w:rsidRPr="003074D0">
        <w:rPr>
          <w:rFonts w:ascii="Tahoma" w:hAnsi="Tahoma" w:cs="Tahoma"/>
          <w:color w:val="auto"/>
          <w:kern w:val="0"/>
          <w:sz w:val="24"/>
          <w14:ligatures w14:val="none"/>
        </w:rPr>
        <w:t xml:space="preserve">reprezentowaną przez: </w:t>
      </w:r>
    </w:p>
    <w:p w14:paraId="3309E9E0" w14:textId="77777777" w:rsidR="007736AC" w:rsidRPr="003074D0" w:rsidRDefault="007736AC" w:rsidP="007736AC">
      <w:pPr>
        <w:spacing w:after="0" w:line="276" w:lineRule="auto"/>
        <w:ind w:left="0" w:right="0" w:firstLine="0"/>
        <w:rPr>
          <w:rFonts w:ascii="Tahoma" w:hAnsi="Tahoma" w:cs="Tahoma"/>
          <w:color w:val="auto"/>
          <w:kern w:val="0"/>
          <w:sz w:val="24"/>
          <w14:ligatures w14:val="none"/>
        </w:rPr>
      </w:pPr>
      <w:r w:rsidRPr="003074D0">
        <w:rPr>
          <w:rFonts w:ascii="Tahoma" w:hAnsi="Tahoma" w:cs="Tahoma"/>
          <w:color w:val="auto"/>
          <w:kern w:val="0"/>
          <w:sz w:val="24"/>
          <w14:ligatures w14:val="none"/>
        </w:rPr>
        <w:t xml:space="preserve">Daniel Kołtun – Wójt Gminy Siedlisko </w:t>
      </w:r>
    </w:p>
    <w:p w14:paraId="1E5DFCCF" w14:textId="77777777" w:rsidR="007736AC" w:rsidRPr="003074D0" w:rsidRDefault="007736AC" w:rsidP="007736AC">
      <w:pPr>
        <w:spacing w:after="0" w:line="276" w:lineRule="auto"/>
        <w:ind w:left="0" w:right="0" w:firstLine="0"/>
        <w:rPr>
          <w:rFonts w:ascii="Tahoma" w:hAnsi="Tahoma" w:cs="Tahoma"/>
          <w:color w:val="auto"/>
          <w:kern w:val="0"/>
          <w:sz w:val="24"/>
          <w14:ligatures w14:val="none"/>
        </w:rPr>
      </w:pPr>
      <w:r w:rsidRPr="003074D0">
        <w:rPr>
          <w:rFonts w:ascii="Tahoma" w:hAnsi="Tahoma" w:cs="Tahoma"/>
          <w:color w:val="auto"/>
          <w:kern w:val="0"/>
          <w:sz w:val="24"/>
          <w14:ligatures w14:val="none"/>
        </w:rPr>
        <w:t>przy kontrasygnacie</w:t>
      </w:r>
    </w:p>
    <w:p w14:paraId="16B86127" w14:textId="77777777" w:rsidR="007736AC" w:rsidRPr="003074D0" w:rsidRDefault="007736AC" w:rsidP="007736AC">
      <w:pPr>
        <w:spacing w:after="0" w:line="276" w:lineRule="auto"/>
        <w:ind w:left="0" w:right="0" w:firstLine="0"/>
        <w:rPr>
          <w:rFonts w:ascii="Tahoma" w:hAnsi="Tahoma" w:cs="Tahoma"/>
          <w:color w:val="auto"/>
          <w:kern w:val="0"/>
          <w:sz w:val="24"/>
          <w14:ligatures w14:val="none"/>
        </w:rPr>
      </w:pPr>
      <w:r w:rsidRPr="003074D0">
        <w:rPr>
          <w:rFonts w:ascii="Tahoma" w:hAnsi="Tahoma" w:cs="Tahoma"/>
          <w:color w:val="auto"/>
          <w:kern w:val="0"/>
          <w:sz w:val="24"/>
          <w14:ligatures w14:val="none"/>
        </w:rPr>
        <w:t>Skarbnika Gminy – …………………………</w:t>
      </w:r>
    </w:p>
    <w:p w14:paraId="0C7E369B" w14:textId="594BC807" w:rsidR="0029588D" w:rsidRPr="003074D0" w:rsidRDefault="0029588D" w:rsidP="007736AC">
      <w:pPr>
        <w:spacing w:after="0" w:line="276" w:lineRule="auto"/>
        <w:ind w:left="0" w:right="0" w:firstLine="0"/>
        <w:rPr>
          <w:rFonts w:ascii="Tahoma" w:hAnsi="Tahoma" w:cs="Tahoma"/>
          <w:b/>
          <w:color w:val="auto"/>
          <w:kern w:val="0"/>
          <w:sz w:val="24"/>
          <w14:ligatures w14:val="none"/>
        </w:rPr>
      </w:pPr>
      <w:r w:rsidRPr="003074D0">
        <w:rPr>
          <w:rFonts w:ascii="Tahoma" w:hAnsi="Tahoma" w:cs="Tahoma"/>
          <w:color w:val="auto"/>
          <w:kern w:val="0"/>
          <w:sz w:val="24"/>
          <w14:ligatures w14:val="none"/>
        </w:rPr>
        <w:t xml:space="preserve">zwanym w dalszej części umowy </w:t>
      </w:r>
      <w:r w:rsidRPr="003074D0">
        <w:rPr>
          <w:rFonts w:ascii="Tahoma" w:hAnsi="Tahoma" w:cs="Tahoma"/>
          <w:b/>
          <w:color w:val="auto"/>
          <w:kern w:val="0"/>
          <w:sz w:val="24"/>
          <w14:ligatures w14:val="none"/>
        </w:rPr>
        <w:t>„Zamawiającym”</w:t>
      </w:r>
    </w:p>
    <w:p w14:paraId="61017FA5" w14:textId="77777777" w:rsidR="0029588D" w:rsidRPr="003074D0" w:rsidRDefault="0029588D" w:rsidP="00D21260">
      <w:pPr>
        <w:spacing w:after="0" w:line="276" w:lineRule="auto"/>
        <w:ind w:left="0" w:right="0" w:firstLine="0"/>
        <w:rPr>
          <w:rFonts w:ascii="Tahoma" w:eastAsia="Times New Roman" w:hAnsi="Tahoma" w:cs="Tahoma"/>
          <w:color w:val="auto"/>
          <w:kern w:val="0"/>
          <w:sz w:val="24"/>
          <w14:ligatures w14:val="none"/>
        </w:rPr>
      </w:pPr>
      <w:r w:rsidRPr="003074D0">
        <w:rPr>
          <w:rFonts w:ascii="Tahoma" w:eastAsia="Times New Roman" w:hAnsi="Tahoma" w:cs="Tahoma"/>
          <w:color w:val="auto"/>
          <w:kern w:val="0"/>
          <w:sz w:val="24"/>
          <w14:ligatures w14:val="none"/>
        </w:rPr>
        <w:t xml:space="preserve">a </w:t>
      </w:r>
    </w:p>
    <w:p w14:paraId="118AC4A5" w14:textId="77777777" w:rsidR="0029588D" w:rsidRPr="003074D0" w:rsidRDefault="0029588D" w:rsidP="00D21260">
      <w:pPr>
        <w:shd w:val="clear" w:color="auto" w:fill="FFFFFF"/>
        <w:spacing w:after="0" w:line="276" w:lineRule="auto"/>
        <w:ind w:left="0" w:right="0" w:firstLine="0"/>
        <w:rPr>
          <w:rFonts w:ascii="Tahoma" w:eastAsia="Times New Roman" w:hAnsi="Tahoma" w:cs="Tahoma"/>
          <w:color w:val="auto"/>
          <w:kern w:val="0"/>
          <w:sz w:val="24"/>
          <w14:ligatures w14:val="none"/>
        </w:rPr>
      </w:pPr>
      <w:r w:rsidRPr="003074D0">
        <w:rPr>
          <w:rFonts w:ascii="Tahoma" w:eastAsia="Times New Roman" w:hAnsi="Tahoma" w:cs="Tahoma"/>
          <w:color w:val="auto"/>
          <w:kern w:val="0"/>
          <w:sz w:val="24"/>
          <w14:ligatures w14:val="none"/>
        </w:rPr>
        <w:t>(*gdy kontrahentem jest spółka prawa handlowego):</w:t>
      </w:r>
      <w:r w:rsidRPr="003074D0">
        <w:rPr>
          <w:rFonts w:ascii="Tahoma" w:eastAsia="Times New Roman" w:hAnsi="Tahoma" w:cs="Tahoma"/>
          <w:b/>
          <w:bCs/>
          <w:color w:val="auto"/>
          <w:kern w:val="0"/>
          <w:sz w:val="24"/>
          <w14:ligatures w14:val="none"/>
        </w:rPr>
        <w:t xml:space="preserve"> </w:t>
      </w:r>
      <w:r w:rsidRPr="003074D0">
        <w:rPr>
          <w:rFonts w:ascii="Tahoma" w:eastAsia="Times New Roman" w:hAnsi="Tahoma" w:cs="Tahoma"/>
          <w:color w:val="auto"/>
          <w:kern w:val="0"/>
          <w:sz w:val="24"/>
          <w14:ligatures w14:val="none"/>
        </w:rPr>
        <w:t>…………………… z siedzibą przy</w:t>
      </w:r>
      <w:r w:rsidRPr="003074D0">
        <w:rPr>
          <w:rFonts w:ascii="Tahoma" w:eastAsia="Times New Roman" w:hAnsi="Tahoma" w:cs="Tahoma"/>
          <w:b/>
          <w:bCs/>
          <w:color w:val="auto"/>
          <w:kern w:val="0"/>
          <w:sz w:val="24"/>
          <w14:ligatures w14:val="none"/>
        </w:rPr>
        <w:t> </w:t>
      </w:r>
      <w:r w:rsidRPr="003074D0">
        <w:rPr>
          <w:rFonts w:ascii="Tahoma" w:eastAsia="Times New Roman" w:hAnsi="Tahoma" w:cs="Tahoma"/>
          <w:color w:val="auto"/>
          <w:kern w:val="0"/>
          <w:sz w:val="24"/>
          <w14:ligatures w14:val="none"/>
        </w:rPr>
        <w:t>ul. ………………………….., ……………………………….., wpisaną do rejestru przedsiębiorców Krajowego Rejestru Sądowego, prowadzonego przez Sąd …………….., pod numerem KRS: ………………………..,</w:t>
      </w:r>
    </w:p>
    <w:p w14:paraId="13A6B068" w14:textId="77777777" w:rsidR="0029588D" w:rsidRPr="003074D0" w:rsidRDefault="0029588D" w:rsidP="00D21260">
      <w:pPr>
        <w:shd w:val="clear" w:color="auto" w:fill="FFFFFF"/>
        <w:spacing w:after="0" w:line="276" w:lineRule="auto"/>
        <w:ind w:left="0" w:right="0" w:firstLine="0"/>
        <w:jc w:val="left"/>
        <w:rPr>
          <w:rFonts w:ascii="Tahoma" w:eastAsia="Times New Roman" w:hAnsi="Tahoma" w:cs="Tahoma"/>
          <w:color w:val="auto"/>
          <w:kern w:val="0"/>
          <w:sz w:val="24"/>
          <w14:ligatures w14:val="none"/>
        </w:rPr>
      </w:pPr>
      <w:r w:rsidRPr="003074D0">
        <w:rPr>
          <w:rFonts w:ascii="Tahoma" w:eastAsia="Times New Roman" w:hAnsi="Tahoma" w:cs="Tahoma"/>
          <w:color w:val="auto"/>
          <w:kern w:val="0"/>
          <w:sz w:val="24"/>
          <w14:ligatures w14:val="none"/>
        </w:rPr>
        <w:t>NIP </w:t>
      </w:r>
      <w:hyperlink r:id="rId8" w:history="1">
        <w:r w:rsidRPr="003074D0">
          <w:rPr>
            <w:rFonts w:ascii="Tahoma" w:eastAsia="Times New Roman" w:hAnsi="Tahoma" w:cs="Tahoma"/>
            <w:color w:val="auto"/>
            <w:kern w:val="0"/>
            <w:sz w:val="24"/>
            <w14:ligatures w14:val="none"/>
          </w:rPr>
          <w:t>…………………..</w:t>
        </w:r>
      </w:hyperlink>
      <w:r w:rsidRPr="003074D0">
        <w:rPr>
          <w:rFonts w:ascii="Tahoma" w:eastAsia="Times New Roman" w:hAnsi="Tahoma" w:cs="Tahoma"/>
          <w:color w:val="auto"/>
          <w:kern w:val="0"/>
          <w:sz w:val="24"/>
          <w14:ligatures w14:val="none"/>
        </w:rPr>
        <w:t>  REGON ………………………..</w:t>
      </w:r>
    </w:p>
    <w:p w14:paraId="7CCA3DAD" w14:textId="77777777" w:rsidR="0029588D" w:rsidRPr="003074D0" w:rsidRDefault="0029588D" w:rsidP="00D21260">
      <w:pPr>
        <w:spacing w:after="0" w:line="276" w:lineRule="auto"/>
        <w:ind w:left="0" w:right="0" w:firstLine="0"/>
        <w:rPr>
          <w:rFonts w:ascii="Tahoma" w:eastAsia="Times New Roman" w:hAnsi="Tahoma" w:cs="Tahoma"/>
          <w:color w:val="auto"/>
          <w:kern w:val="0"/>
          <w:sz w:val="24"/>
          <w14:ligatures w14:val="none"/>
        </w:rPr>
      </w:pPr>
      <w:r w:rsidRPr="003074D0">
        <w:rPr>
          <w:rFonts w:ascii="Tahoma" w:eastAsia="Times New Roman" w:hAnsi="Tahoma" w:cs="Tahoma"/>
          <w:color w:val="auto"/>
          <w:kern w:val="0"/>
          <w:sz w:val="24"/>
          <w14:ligatures w14:val="none"/>
        </w:rPr>
        <w:t>w imieniu, którego działa:</w:t>
      </w:r>
    </w:p>
    <w:p w14:paraId="75AD0304" w14:textId="77777777" w:rsidR="0029588D" w:rsidRPr="003074D0" w:rsidRDefault="0029588D" w:rsidP="00D21260">
      <w:pPr>
        <w:spacing w:after="0" w:line="276" w:lineRule="auto"/>
        <w:ind w:left="0" w:right="0" w:firstLine="0"/>
        <w:rPr>
          <w:rFonts w:ascii="Tahoma" w:eastAsia="Times New Roman" w:hAnsi="Tahoma" w:cs="Tahoma"/>
          <w:color w:val="auto"/>
          <w:kern w:val="0"/>
          <w:sz w:val="24"/>
          <w14:ligatures w14:val="none"/>
        </w:rPr>
      </w:pPr>
      <w:r w:rsidRPr="003074D0">
        <w:rPr>
          <w:rFonts w:ascii="Tahoma" w:eastAsia="Times New Roman" w:hAnsi="Tahoma" w:cs="Tahoma"/>
          <w:color w:val="auto"/>
          <w:kern w:val="0"/>
          <w:sz w:val="24"/>
          <w14:ligatures w14:val="none"/>
        </w:rPr>
        <w:t>……………………………………………..</w:t>
      </w:r>
    </w:p>
    <w:p w14:paraId="0959A352" w14:textId="0BA48EF6" w:rsidR="0029588D" w:rsidRPr="003074D0" w:rsidRDefault="0029588D" w:rsidP="00D21260">
      <w:pPr>
        <w:widowControl w:val="0"/>
        <w:autoSpaceDE w:val="0"/>
        <w:autoSpaceDN w:val="0"/>
        <w:adjustRightInd w:val="0"/>
        <w:spacing w:after="0" w:line="276" w:lineRule="auto"/>
        <w:ind w:left="0" w:right="0" w:firstLine="0"/>
        <w:rPr>
          <w:rFonts w:ascii="Tahoma" w:eastAsia="Times New Roman" w:hAnsi="Tahoma" w:cs="Tahoma"/>
          <w:color w:val="auto"/>
          <w:kern w:val="0"/>
          <w:sz w:val="24"/>
          <w14:ligatures w14:val="none"/>
        </w:rPr>
      </w:pPr>
      <w:r w:rsidRPr="003074D0">
        <w:rPr>
          <w:rFonts w:ascii="Tahoma" w:eastAsia="Times New Roman" w:hAnsi="Tahoma" w:cs="Tahoma"/>
          <w:color w:val="auto"/>
          <w:kern w:val="0"/>
          <w:sz w:val="24"/>
          <w14:ligatures w14:val="none"/>
        </w:rPr>
        <w:t>(*gdy kontrahentem jest osoba fizyczna prowadząca działalność gospodarczą): ………………..</w:t>
      </w:r>
      <w:r w:rsidRPr="003074D0">
        <w:rPr>
          <w:rFonts w:ascii="Tahoma" w:eastAsia="Times New Roman" w:hAnsi="Tahoma" w:cs="Tahoma"/>
          <w:b/>
          <w:bCs/>
          <w:color w:val="auto"/>
          <w:kern w:val="0"/>
          <w:sz w:val="24"/>
          <w14:ligatures w14:val="none"/>
        </w:rPr>
        <w:t xml:space="preserve">, </w:t>
      </w:r>
      <w:r w:rsidRPr="003074D0">
        <w:rPr>
          <w:rFonts w:ascii="Tahoma" w:eastAsia="Times New Roman" w:hAnsi="Tahoma" w:cs="Tahoma"/>
          <w:color w:val="auto"/>
          <w:kern w:val="0"/>
          <w:sz w:val="24"/>
          <w14:ligatures w14:val="none"/>
        </w:rPr>
        <w:t xml:space="preserve">prowadzącą/-ym działalność gospodarczą pod nazwą …………………………… </w:t>
      </w:r>
      <w:r w:rsidR="00533BB4" w:rsidRPr="003074D0">
        <w:rPr>
          <w:rFonts w:ascii="Tahoma" w:eastAsia="Times New Roman" w:hAnsi="Tahoma" w:cs="Tahoma"/>
          <w:color w:val="auto"/>
          <w:kern w:val="0"/>
          <w:sz w:val="24"/>
          <w14:ligatures w14:val="none"/>
        </w:rPr>
        <w:t>,</w:t>
      </w:r>
    </w:p>
    <w:p w14:paraId="4EDB45CC" w14:textId="4FD1CBE4" w:rsidR="0029588D" w:rsidRPr="003074D0" w:rsidRDefault="00533BB4" w:rsidP="00D21260">
      <w:pPr>
        <w:widowControl w:val="0"/>
        <w:autoSpaceDE w:val="0"/>
        <w:autoSpaceDN w:val="0"/>
        <w:spacing w:after="0" w:line="276" w:lineRule="auto"/>
        <w:ind w:left="0" w:right="0" w:firstLine="0"/>
        <w:jc w:val="left"/>
        <w:outlineLvl w:val="2"/>
        <w:rPr>
          <w:rFonts w:ascii="Tahoma" w:eastAsia="Tahoma" w:hAnsi="Tahoma" w:cs="Tahoma"/>
          <w:b/>
          <w:bCs/>
          <w:color w:val="auto"/>
          <w:kern w:val="0"/>
          <w:sz w:val="24"/>
          <w14:ligatures w14:val="none"/>
        </w:rPr>
      </w:pPr>
      <w:r w:rsidRPr="003074D0">
        <w:rPr>
          <w:rFonts w:ascii="Tahoma" w:eastAsia="Tahoma" w:hAnsi="Tahoma" w:cs="Tahoma"/>
          <w:b/>
          <w:bCs/>
          <w:color w:val="auto"/>
          <w:kern w:val="0"/>
          <w:sz w:val="24"/>
          <w14:ligatures w14:val="none"/>
        </w:rPr>
        <w:t>zwanym dalej „Wykonawca”.</w:t>
      </w:r>
    </w:p>
    <w:p w14:paraId="1EF6CDA0" w14:textId="77777777" w:rsidR="00533BB4" w:rsidRPr="003074D0" w:rsidRDefault="00533BB4" w:rsidP="00D21260">
      <w:pPr>
        <w:widowControl w:val="0"/>
        <w:autoSpaceDE w:val="0"/>
        <w:autoSpaceDN w:val="0"/>
        <w:spacing w:after="0" w:line="276" w:lineRule="auto"/>
        <w:ind w:left="0" w:right="0" w:firstLine="0"/>
        <w:jc w:val="left"/>
        <w:outlineLvl w:val="2"/>
        <w:rPr>
          <w:rFonts w:ascii="Tahoma" w:eastAsia="Tahoma" w:hAnsi="Tahoma" w:cs="Tahoma"/>
          <w:b/>
          <w:bCs/>
          <w:color w:val="auto"/>
          <w:kern w:val="0"/>
          <w:sz w:val="24"/>
          <w14:ligatures w14:val="none"/>
        </w:rPr>
      </w:pPr>
    </w:p>
    <w:p w14:paraId="22E03B7D" w14:textId="77777777" w:rsidR="00F27F54" w:rsidRPr="003074D0" w:rsidRDefault="00F27F54" w:rsidP="00D21260">
      <w:pPr>
        <w:widowControl w:val="0"/>
        <w:autoSpaceDE w:val="0"/>
        <w:autoSpaceDN w:val="0"/>
        <w:spacing w:after="0" w:line="276" w:lineRule="auto"/>
        <w:ind w:left="0" w:right="0" w:firstLine="0"/>
        <w:jc w:val="left"/>
        <w:outlineLvl w:val="2"/>
        <w:rPr>
          <w:rFonts w:ascii="Tahoma" w:eastAsia="Tahoma" w:hAnsi="Tahoma" w:cs="Tahoma"/>
          <w:b/>
          <w:bCs/>
          <w:color w:val="auto"/>
          <w:kern w:val="0"/>
          <w:sz w:val="24"/>
          <w14:ligatures w14:val="none"/>
        </w:rPr>
      </w:pPr>
    </w:p>
    <w:p w14:paraId="2C67D119" w14:textId="02CF3004" w:rsidR="0029588D" w:rsidRPr="003074D0" w:rsidRDefault="0029588D" w:rsidP="00D21260">
      <w:pPr>
        <w:spacing w:after="0" w:line="276" w:lineRule="auto"/>
        <w:ind w:left="0" w:right="0" w:firstLine="0"/>
        <w:rPr>
          <w:rFonts w:ascii="Tahoma" w:eastAsia="Times New Roman" w:hAnsi="Tahoma" w:cs="Tahoma"/>
          <w:color w:val="auto"/>
          <w:kern w:val="0"/>
          <w:sz w:val="24"/>
          <w14:ligatures w14:val="none"/>
        </w:rPr>
      </w:pPr>
      <w:r w:rsidRPr="003074D0">
        <w:rPr>
          <w:rFonts w:ascii="Tahoma" w:eastAsia="Times New Roman" w:hAnsi="Tahoma" w:cs="Tahoma"/>
          <w:color w:val="auto"/>
          <w:kern w:val="0"/>
          <w:sz w:val="24"/>
          <w14:ligatures w14:val="none"/>
        </w:rPr>
        <w:t>W wyniku rozstrzygnięcia postępowania o udzielenie zamówienia publicznego, prowadzonego w trybie podstawowym, na podstawie art. 275 pkt 2 ustawy z dnia 11 września 2019 r. Prawo zamówień publicznych (</w:t>
      </w:r>
      <w:r w:rsidR="005A2EDB" w:rsidRPr="005A2EDB">
        <w:rPr>
          <w:rFonts w:ascii="Tahoma" w:eastAsia="Times New Roman" w:hAnsi="Tahoma" w:cs="Tahoma"/>
          <w:color w:val="auto"/>
          <w:kern w:val="0"/>
          <w:sz w:val="24"/>
          <w14:ligatures w14:val="none"/>
        </w:rPr>
        <w:t>Dz. U. z 2024 r. poz. 1320, z późn. zm.</w:t>
      </w:r>
      <w:r w:rsidRPr="003074D0">
        <w:rPr>
          <w:rFonts w:ascii="Tahoma" w:eastAsia="Times New Roman" w:hAnsi="Tahoma" w:cs="Tahoma"/>
          <w:color w:val="auto"/>
          <w:kern w:val="0"/>
          <w:sz w:val="24"/>
          <w14:ligatures w14:val="none"/>
        </w:rPr>
        <w:t>), zwanej dalej „ustawą Pzp”, została zawarta umowa o następującej treści:</w:t>
      </w:r>
    </w:p>
    <w:p w14:paraId="6BA221AB"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1 </w:t>
      </w:r>
    </w:p>
    <w:p w14:paraId="45F29A8D" w14:textId="77777777" w:rsidR="006A5358" w:rsidRPr="003074D0" w:rsidRDefault="00B460AC" w:rsidP="00D21260">
      <w:pPr>
        <w:spacing w:after="0" w:line="276" w:lineRule="auto"/>
        <w:ind w:left="368" w:right="363" w:hanging="10"/>
        <w:jc w:val="center"/>
        <w:rPr>
          <w:rFonts w:ascii="Tahoma" w:hAnsi="Tahoma" w:cs="Tahoma"/>
          <w:color w:val="auto"/>
          <w:sz w:val="24"/>
        </w:rPr>
      </w:pPr>
      <w:r w:rsidRPr="003074D0">
        <w:rPr>
          <w:rFonts w:ascii="Tahoma" w:hAnsi="Tahoma" w:cs="Tahoma"/>
          <w:b/>
          <w:color w:val="auto"/>
          <w:sz w:val="24"/>
        </w:rPr>
        <w:t xml:space="preserve">Przedmiot Umowy  </w:t>
      </w:r>
    </w:p>
    <w:p w14:paraId="74FBFD94" w14:textId="232E3A5C" w:rsidR="0029588D" w:rsidRPr="003074D0" w:rsidRDefault="00B460AC" w:rsidP="00F1253E">
      <w:pPr>
        <w:numPr>
          <w:ilvl w:val="0"/>
          <w:numId w:val="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powierza, a Wykonawca przyjmuje do zaprojektowania i wybudowania zadania pn.: </w:t>
      </w:r>
      <w:r w:rsidR="008708A1" w:rsidRPr="003074D0">
        <w:rPr>
          <w:rFonts w:ascii="Tahoma" w:hAnsi="Tahoma" w:cs="Tahoma"/>
          <w:b/>
          <w:bCs/>
          <w:color w:val="auto"/>
          <w:sz w:val="24"/>
        </w:rPr>
        <w:t>Budowa sieci wodociągowej i przyłączy w m. Borowiec Osiedle Leśne i w m. Dębianka w formule „zaprojektuj i wybuduj”,</w:t>
      </w:r>
      <w:r w:rsidR="00060422" w:rsidRPr="003074D0">
        <w:rPr>
          <w:rFonts w:ascii="Tahoma" w:hAnsi="Tahoma" w:cs="Tahoma"/>
          <w:color w:val="auto"/>
          <w:sz w:val="24"/>
        </w:rPr>
        <w:t xml:space="preserve"> </w:t>
      </w:r>
      <w:r w:rsidR="00F1253E" w:rsidRPr="003074D0">
        <w:rPr>
          <w:rFonts w:ascii="Tahoma" w:hAnsi="Tahoma" w:cs="Tahoma"/>
          <w:color w:val="auto"/>
          <w:sz w:val="24"/>
        </w:rPr>
        <w:t>współfinansowanego</w:t>
      </w:r>
      <w:r w:rsidR="00060422" w:rsidRPr="003074D0">
        <w:rPr>
          <w:rFonts w:ascii="Tahoma" w:hAnsi="Tahoma" w:cs="Tahoma"/>
          <w:color w:val="auto"/>
          <w:sz w:val="24"/>
        </w:rPr>
        <w:t xml:space="preserve"> </w:t>
      </w:r>
      <w:r w:rsidR="008708A1" w:rsidRPr="003074D0">
        <w:rPr>
          <w:rFonts w:ascii="Tahoma" w:hAnsi="Tahoma" w:cs="Tahoma"/>
          <w:color w:val="auto"/>
          <w:sz w:val="24"/>
        </w:rPr>
        <w:t>ze środków  ramach inwestycji B3.1.1 Inwestycje w zrównoważoną gospodarkę wodno-</w:t>
      </w:r>
      <w:r w:rsidR="008708A1" w:rsidRPr="003074D0">
        <w:rPr>
          <w:rFonts w:ascii="Tahoma" w:hAnsi="Tahoma" w:cs="Tahoma"/>
          <w:color w:val="auto"/>
          <w:sz w:val="24"/>
        </w:rPr>
        <w:lastRenderedPageBreak/>
        <w:t>ściekową na terenach wiejskich, objęte Krajowym Planem Odbudowy  i Zwiększania Odporności.</w:t>
      </w:r>
    </w:p>
    <w:p w14:paraId="6F3DCBD3" w14:textId="77777777" w:rsidR="006A5358" w:rsidRPr="003074D0" w:rsidRDefault="00B460AC" w:rsidP="00D21260">
      <w:pPr>
        <w:numPr>
          <w:ilvl w:val="0"/>
          <w:numId w:val="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Zakres umowy obejmuje: </w:t>
      </w:r>
    </w:p>
    <w:p w14:paraId="30C16280" w14:textId="6532FC7A" w:rsidR="006A5358" w:rsidRPr="003074D0" w:rsidRDefault="00B460AC" w:rsidP="00D21260">
      <w:pPr>
        <w:numPr>
          <w:ilvl w:val="1"/>
          <w:numId w:val="1"/>
        </w:numPr>
        <w:spacing w:after="0" w:line="276" w:lineRule="auto"/>
        <w:ind w:right="1" w:hanging="281"/>
        <w:rPr>
          <w:rFonts w:ascii="Tahoma" w:hAnsi="Tahoma" w:cs="Tahoma"/>
          <w:color w:val="auto"/>
          <w:sz w:val="24"/>
        </w:rPr>
      </w:pPr>
      <w:r w:rsidRPr="003074D0">
        <w:rPr>
          <w:rFonts w:ascii="Tahoma" w:hAnsi="Tahoma" w:cs="Tahoma"/>
          <w:color w:val="auto"/>
          <w:sz w:val="24"/>
        </w:rPr>
        <w:t xml:space="preserve">Opracowanie dokumentacji projektowej na podstawie Programu Funkcjonalno-Użytkowego  (PFU) wraz  z </w:t>
      </w:r>
      <w:r w:rsidR="00930521" w:rsidRPr="003074D0">
        <w:rPr>
          <w:rFonts w:ascii="Tahoma" w:hAnsi="Tahoma" w:cs="Tahoma"/>
          <w:color w:val="auto"/>
          <w:sz w:val="24"/>
        </w:rPr>
        <w:t xml:space="preserve">pozwoleniem na budowę </w:t>
      </w:r>
      <w:r w:rsidRPr="003074D0">
        <w:rPr>
          <w:rFonts w:ascii="Tahoma" w:hAnsi="Tahoma" w:cs="Tahoma"/>
          <w:color w:val="auto"/>
          <w:sz w:val="24"/>
        </w:rPr>
        <w:t xml:space="preserve">/zgłoszeniem robót  oraz wszelkich innych decyzji administracyjnych, uzgodnień  i opinii niezbędnych dla zrealizowania zadania inwestycyjnego. </w:t>
      </w:r>
    </w:p>
    <w:p w14:paraId="05ECA44B" w14:textId="1687913B" w:rsidR="006A5358" w:rsidRPr="003074D0" w:rsidRDefault="00B460AC" w:rsidP="00D21260">
      <w:pPr>
        <w:numPr>
          <w:ilvl w:val="1"/>
          <w:numId w:val="1"/>
        </w:numPr>
        <w:spacing w:after="0" w:line="276" w:lineRule="auto"/>
        <w:ind w:right="1" w:hanging="281"/>
        <w:rPr>
          <w:rFonts w:ascii="Tahoma" w:hAnsi="Tahoma" w:cs="Tahoma"/>
          <w:color w:val="auto"/>
          <w:sz w:val="24"/>
        </w:rPr>
      </w:pPr>
      <w:r w:rsidRPr="003074D0">
        <w:rPr>
          <w:rFonts w:ascii="Tahoma" w:hAnsi="Tahoma" w:cs="Tahoma"/>
          <w:color w:val="auto"/>
          <w:sz w:val="24"/>
        </w:rPr>
        <w:t xml:space="preserve">Wykonanie robót budowlanych  w oparciu o dokumentację projektową wykonaną przez Wykonawcę  wraz ze świadczeniami nie będącymi robotami budowlanymi oraz zapewnieniem nadzoru autorskiego nad opracowaną dokumentacją projektową. Szczegółowy zakres  robót  jest przedstawiony  w  PFU.    </w:t>
      </w:r>
    </w:p>
    <w:p w14:paraId="626771EA" w14:textId="77777777" w:rsidR="006A5358" w:rsidRPr="003074D0" w:rsidRDefault="00B460AC" w:rsidP="00D21260">
      <w:pPr>
        <w:numPr>
          <w:ilvl w:val="0"/>
          <w:numId w:val="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Przedmiot Umowy został szczegółowo określony w: </w:t>
      </w:r>
    </w:p>
    <w:p w14:paraId="3589FF57" w14:textId="77777777" w:rsidR="006A5358" w:rsidRPr="003074D0" w:rsidRDefault="00B460AC" w:rsidP="00D21260">
      <w:pPr>
        <w:numPr>
          <w:ilvl w:val="1"/>
          <w:numId w:val="1"/>
        </w:numPr>
        <w:spacing w:after="0" w:line="276" w:lineRule="auto"/>
        <w:ind w:right="1" w:hanging="281"/>
        <w:rPr>
          <w:rFonts w:ascii="Tahoma" w:hAnsi="Tahoma" w:cs="Tahoma"/>
          <w:color w:val="auto"/>
          <w:sz w:val="24"/>
        </w:rPr>
      </w:pPr>
      <w:r w:rsidRPr="003074D0">
        <w:rPr>
          <w:rFonts w:ascii="Tahoma" w:hAnsi="Tahoma" w:cs="Tahoma"/>
          <w:color w:val="auto"/>
          <w:sz w:val="24"/>
        </w:rPr>
        <w:t xml:space="preserve">Umowie;  </w:t>
      </w:r>
    </w:p>
    <w:p w14:paraId="0A158493" w14:textId="1289AA0E" w:rsidR="006A5358" w:rsidRPr="003074D0" w:rsidRDefault="00B460AC" w:rsidP="00D21260">
      <w:pPr>
        <w:numPr>
          <w:ilvl w:val="1"/>
          <w:numId w:val="1"/>
        </w:numPr>
        <w:spacing w:after="0" w:line="276" w:lineRule="auto"/>
        <w:ind w:right="1" w:hanging="281"/>
        <w:rPr>
          <w:rFonts w:ascii="Tahoma" w:hAnsi="Tahoma" w:cs="Tahoma"/>
          <w:color w:val="auto"/>
          <w:sz w:val="24"/>
        </w:rPr>
      </w:pPr>
      <w:r w:rsidRPr="003074D0">
        <w:rPr>
          <w:rFonts w:ascii="Tahoma" w:hAnsi="Tahoma" w:cs="Tahoma"/>
          <w:color w:val="auto"/>
          <w:sz w:val="24"/>
        </w:rPr>
        <w:t>Programie Funkcjonalno-Użytkowym wraz załącznikami; (PFU</w:t>
      </w:r>
      <w:r w:rsidR="006559BE" w:rsidRPr="003074D0">
        <w:rPr>
          <w:rFonts w:ascii="Tahoma" w:hAnsi="Tahoma" w:cs="Tahoma"/>
          <w:color w:val="auto"/>
          <w:sz w:val="24"/>
        </w:rPr>
        <w:t>, Koncepcja)</w:t>
      </w:r>
      <w:r w:rsidRPr="003074D0">
        <w:rPr>
          <w:rFonts w:ascii="Tahoma" w:hAnsi="Tahoma" w:cs="Tahoma"/>
          <w:color w:val="auto"/>
          <w:sz w:val="24"/>
        </w:rPr>
        <w:t xml:space="preserve"> </w:t>
      </w:r>
    </w:p>
    <w:p w14:paraId="768BB851" w14:textId="5BF05FC9" w:rsidR="006A5358" w:rsidRPr="003074D0" w:rsidRDefault="00B460AC" w:rsidP="00D21260">
      <w:pPr>
        <w:numPr>
          <w:ilvl w:val="1"/>
          <w:numId w:val="1"/>
        </w:numPr>
        <w:spacing w:after="0" w:line="276" w:lineRule="auto"/>
        <w:ind w:right="1" w:hanging="281"/>
        <w:rPr>
          <w:rFonts w:ascii="Tahoma" w:hAnsi="Tahoma" w:cs="Tahoma"/>
          <w:color w:val="auto"/>
          <w:sz w:val="24"/>
        </w:rPr>
      </w:pPr>
      <w:r w:rsidRPr="003074D0">
        <w:rPr>
          <w:rFonts w:ascii="Tahoma" w:hAnsi="Tahoma" w:cs="Tahoma"/>
          <w:color w:val="auto"/>
          <w:sz w:val="24"/>
        </w:rPr>
        <w:t xml:space="preserve">SWZ, </w:t>
      </w:r>
    </w:p>
    <w:p w14:paraId="692AEF1D" w14:textId="77777777" w:rsidR="006A5358" w:rsidRPr="003074D0" w:rsidRDefault="00B460AC" w:rsidP="00D21260">
      <w:pPr>
        <w:numPr>
          <w:ilvl w:val="1"/>
          <w:numId w:val="1"/>
        </w:numPr>
        <w:spacing w:after="0" w:line="276" w:lineRule="auto"/>
        <w:ind w:right="1" w:hanging="281"/>
        <w:rPr>
          <w:rFonts w:ascii="Tahoma" w:hAnsi="Tahoma" w:cs="Tahoma"/>
          <w:color w:val="auto"/>
          <w:sz w:val="24"/>
        </w:rPr>
      </w:pPr>
      <w:r w:rsidRPr="003074D0">
        <w:rPr>
          <w:rFonts w:ascii="Tahoma" w:hAnsi="Tahoma" w:cs="Tahoma"/>
          <w:color w:val="auto"/>
          <w:sz w:val="24"/>
        </w:rPr>
        <w:t xml:space="preserve">Ofercie Wykonawcy wraz z załącznikami; </w:t>
      </w:r>
    </w:p>
    <w:p w14:paraId="2F2416C2" w14:textId="77777777" w:rsidR="006A5358" w:rsidRPr="003074D0" w:rsidRDefault="00B460AC" w:rsidP="00D21260">
      <w:pPr>
        <w:numPr>
          <w:ilvl w:val="0"/>
          <w:numId w:val="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wątpliwości interpretacyjnych co do rodzaju, zakresu, sposobu wykonywania robót i usług określonych w umowie oraz zakresu praw i obowiązków Zamawiającego i Wykonawcy, będzie obowiązywać kolejność ważności dokumentów określona w ust. 3 przy czym dokumenty te należy interpretować jako wzajemnie się uzupełniające. </w:t>
      </w:r>
    </w:p>
    <w:p w14:paraId="1689E78C" w14:textId="69F5D04A" w:rsidR="006A5358" w:rsidRPr="003074D0" w:rsidRDefault="00B460AC" w:rsidP="00D21260">
      <w:pPr>
        <w:numPr>
          <w:ilvl w:val="0"/>
          <w:numId w:val="1"/>
        </w:numPr>
        <w:spacing w:after="0" w:line="276" w:lineRule="auto"/>
        <w:ind w:right="1" w:hanging="427"/>
        <w:rPr>
          <w:rFonts w:ascii="Tahoma" w:hAnsi="Tahoma" w:cs="Tahoma"/>
          <w:color w:val="auto"/>
          <w:sz w:val="24"/>
        </w:rPr>
      </w:pPr>
      <w:r w:rsidRPr="003074D0">
        <w:rPr>
          <w:rFonts w:ascii="Tahoma" w:hAnsi="Tahoma" w:cs="Tahoma"/>
          <w:color w:val="auto"/>
          <w:sz w:val="24"/>
        </w:rPr>
        <w:t>Wykonawca zobowiązuje się realizować Przedmiot Umowy z zachowaniem należytej staranności,  z uwzględnieniem zawodowego charakteru prowadzonej działalności, zgodnie z postanowieniami niniejszej Umowy, powszechnie obowiązującymi przepisami prawa, normami</w:t>
      </w:r>
      <w:r w:rsidR="009C4C59" w:rsidRPr="003074D0">
        <w:rPr>
          <w:rFonts w:ascii="Tahoma" w:hAnsi="Tahoma" w:cs="Tahoma"/>
          <w:color w:val="auto"/>
          <w:sz w:val="24"/>
        </w:rPr>
        <w:t xml:space="preserve"> i</w:t>
      </w:r>
      <w:r w:rsidRPr="003074D0">
        <w:rPr>
          <w:rFonts w:ascii="Tahoma" w:hAnsi="Tahoma" w:cs="Tahoma"/>
          <w:color w:val="auto"/>
          <w:sz w:val="24"/>
        </w:rPr>
        <w:t xml:space="preserve"> zasadami wiedzy technicznej</w:t>
      </w:r>
      <w:r w:rsidR="009C4C59" w:rsidRPr="003074D0">
        <w:rPr>
          <w:rFonts w:ascii="Tahoma" w:hAnsi="Tahoma" w:cs="Tahoma"/>
          <w:color w:val="auto"/>
          <w:sz w:val="24"/>
        </w:rPr>
        <w:t>.</w:t>
      </w:r>
      <w:r w:rsidR="00930521" w:rsidRPr="003074D0">
        <w:rPr>
          <w:rFonts w:ascii="Tahoma" w:hAnsi="Tahoma" w:cs="Tahoma"/>
          <w:color w:val="auto"/>
          <w:sz w:val="24"/>
        </w:rPr>
        <w:t xml:space="preserve"> </w:t>
      </w:r>
      <w:r w:rsidRPr="003074D0">
        <w:rPr>
          <w:rFonts w:ascii="Tahoma" w:hAnsi="Tahoma" w:cs="Tahoma"/>
          <w:color w:val="auto"/>
          <w:sz w:val="24"/>
        </w:rPr>
        <w:t xml:space="preserve"> </w:t>
      </w:r>
    </w:p>
    <w:p w14:paraId="43849BE2" w14:textId="77777777" w:rsidR="006A5358" w:rsidRPr="003074D0" w:rsidRDefault="00B460AC" w:rsidP="00D21260">
      <w:pPr>
        <w:spacing w:after="0" w:line="276" w:lineRule="auto"/>
        <w:ind w:left="427" w:right="0" w:firstLine="0"/>
        <w:jc w:val="left"/>
        <w:rPr>
          <w:rFonts w:ascii="Tahoma" w:hAnsi="Tahoma" w:cs="Tahoma"/>
          <w:color w:val="auto"/>
          <w:sz w:val="24"/>
        </w:rPr>
      </w:pPr>
      <w:r w:rsidRPr="003074D0">
        <w:rPr>
          <w:rFonts w:ascii="Tahoma" w:hAnsi="Tahoma" w:cs="Tahoma"/>
          <w:color w:val="auto"/>
          <w:sz w:val="24"/>
        </w:rPr>
        <w:t xml:space="preserve"> </w:t>
      </w:r>
    </w:p>
    <w:p w14:paraId="515D0584"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2 </w:t>
      </w:r>
    </w:p>
    <w:p w14:paraId="78A97FAD" w14:textId="77777777" w:rsidR="006A5358" w:rsidRPr="003074D0" w:rsidRDefault="00B460AC" w:rsidP="00D21260">
      <w:pPr>
        <w:spacing w:after="0" w:line="276" w:lineRule="auto"/>
        <w:ind w:left="368" w:right="362" w:hanging="10"/>
        <w:jc w:val="center"/>
        <w:rPr>
          <w:rFonts w:ascii="Tahoma" w:hAnsi="Tahoma" w:cs="Tahoma"/>
          <w:color w:val="auto"/>
          <w:sz w:val="24"/>
        </w:rPr>
      </w:pPr>
      <w:r w:rsidRPr="003074D0">
        <w:rPr>
          <w:rFonts w:ascii="Tahoma" w:hAnsi="Tahoma" w:cs="Tahoma"/>
          <w:b/>
          <w:color w:val="auto"/>
          <w:sz w:val="24"/>
        </w:rPr>
        <w:t xml:space="preserve">Wymogi materiałowe </w:t>
      </w:r>
    </w:p>
    <w:p w14:paraId="1994112D" w14:textId="77777777" w:rsidR="006A5358" w:rsidRPr="003074D0" w:rsidRDefault="00B460AC" w:rsidP="00D21260">
      <w:pPr>
        <w:numPr>
          <w:ilvl w:val="0"/>
          <w:numId w:val="2"/>
        </w:numPr>
        <w:spacing w:after="0" w:line="276" w:lineRule="auto"/>
        <w:ind w:right="1" w:hanging="360"/>
        <w:rPr>
          <w:rFonts w:ascii="Tahoma" w:hAnsi="Tahoma" w:cs="Tahoma"/>
          <w:color w:val="auto"/>
          <w:sz w:val="24"/>
        </w:rPr>
      </w:pPr>
      <w:r w:rsidRPr="003074D0">
        <w:rPr>
          <w:rFonts w:ascii="Tahoma" w:hAnsi="Tahoma" w:cs="Tahoma"/>
          <w:color w:val="auto"/>
          <w:sz w:val="24"/>
        </w:rPr>
        <w:t xml:space="preserve">Przedmiot Umowy wykonany zostanie z materiałów dostarczonych przez Wykonawcę.   </w:t>
      </w:r>
    </w:p>
    <w:p w14:paraId="6063B29A" w14:textId="1922D88E" w:rsidR="006A5358" w:rsidRPr="003074D0" w:rsidRDefault="00B460AC" w:rsidP="00D21260">
      <w:pPr>
        <w:numPr>
          <w:ilvl w:val="0"/>
          <w:numId w:val="2"/>
        </w:numPr>
        <w:spacing w:after="0" w:line="276" w:lineRule="auto"/>
        <w:ind w:right="1" w:hanging="360"/>
        <w:rPr>
          <w:rFonts w:ascii="Tahoma" w:hAnsi="Tahoma" w:cs="Tahoma"/>
          <w:color w:val="auto"/>
          <w:sz w:val="24"/>
        </w:rPr>
      </w:pPr>
      <w:r w:rsidRPr="003074D0">
        <w:rPr>
          <w:rFonts w:ascii="Tahoma" w:hAnsi="Tahoma" w:cs="Tahoma"/>
          <w:color w:val="auto"/>
          <w:sz w:val="24"/>
        </w:rPr>
        <w:t>Materiały, o których mowa w ust. 1, powinny odpowiadać co do jakości wymaganiom określonym ustawą z dnia 16 kwietnia 2004 r. o wyrobach budowlanych</w:t>
      </w:r>
      <w:r w:rsidR="0060582E">
        <w:rPr>
          <w:rFonts w:ascii="Tahoma" w:hAnsi="Tahoma" w:cs="Tahoma"/>
          <w:color w:val="auto"/>
          <w:sz w:val="24"/>
        </w:rPr>
        <w:t>,</w:t>
      </w:r>
      <w:r w:rsidRPr="003074D0">
        <w:rPr>
          <w:rFonts w:ascii="Tahoma" w:hAnsi="Tahoma" w:cs="Tahoma"/>
          <w:color w:val="auto"/>
          <w:sz w:val="24"/>
        </w:rPr>
        <w:t xml:space="preserve"> </w:t>
      </w:r>
      <w:r w:rsidR="0060582E" w:rsidRPr="0060582E">
        <w:rPr>
          <w:rFonts w:ascii="Tahoma" w:hAnsi="Tahoma" w:cs="Tahoma"/>
          <w:color w:val="auto"/>
          <w:sz w:val="24"/>
        </w:rPr>
        <w:t>z późn. zm.</w:t>
      </w:r>
    </w:p>
    <w:p w14:paraId="6BC7B42E" w14:textId="3445FA2C" w:rsidR="006A5358" w:rsidRPr="003074D0" w:rsidRDefault="00B460AC" w:rsidP="00D21260">
      <w:pPr>
        <w:numPr>
          <w:ilvl w:val="0"/>
          <w:numId w:val="2"/>
        </w:numPr>
        <w:spacing w:after="0" w:line="276" w:lineRule="auto"/>
        <w:ind w:right="1" w:hanging="360"/>
        <w:rPr>
          <w:rFonts w:ascii="Tahoma" w:hAnsi="Tahoma" w:cs="Tahoma"/>
          <w:color w:val="auto"/>
          <w:sz w:val="24"/>
        </w:rPr>
      </w:pPr>
      <w:r w:rsidRPr="003074D0">
        <w:rPr>
          <w:rFonts w:ascii="Tahoma" w:hAnsi="Tahoma" w:cs="Tahoma"/>
          <w:color w:val="auto"/>
          <w:sz w:val="24"/>
        </w:rPr>
        <w:t xml:space="preserve">Na każde żądanie Zamawiającego (Inspektora Nadzoru) Wykonawca obowiązany jest okazać w stosunku do wskazanych materiałów dokumenty potwierdzające spełnienie wymagań, o których mowa w ust. 2. Dokumenty te Wykonawca przedkłada Zamawiającemu do Odbioru </w:t>
      </w:r>
      <w:r w:rsidR="00D05443" w:rsidRPr="003074D0">
        <w:rPr>
          <w:rFonts w:ascii="Tahoma" w:hAnsi="Tahoma" w:cs="Tahoma"/>
          <w:color w:val="auto"/>
          <w:sz w:val="24"/>
        </w:rPr>
        <w:t>Końcowego</w:t>
      </w:r>
      <w:r w:rsidRPr="003074D0">
        <w:rPr>
          <w:rFonts w:ascii="Tahoma" w:hAnsi="Tahoma" w:cs="Tahoma"/>
          <w:color w:val="auto"/>
          <w:sz w:val="24"/>
        </w:rPr>
        <w:t xml:space="preserve">.  </w:t>
      </w:r>
    </w:p>
    <w:p w14:paraId="4C0AB5BF" w14:textId="77777777" w:rsidR="00E76788" w:rsidRPr="003074D0" w:rsidRDefault="00E76788" w:rsidP="00D21260">
      <w:pPr>
        <w:spacing w:after="0" w:line="276" w:lineRule="auto"/>
        <w:ind w:left="368" w:right="366" w:hanging="10"/>
        <w:jc w:val="center"/>
        <w:rPr>
          <w:rFonts w:ascii="Tahoma" w:hAnsi="Tahoma" w:cs="Tahoma"/>
          <w:b/>
          <w:color w:val="auto"/>
          <w:sz w:val="24"/>
        </w:rPr>
      </w:pPr>
    </w:p>
    <w:p w14:paraId="3ECFE354"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3 </w:t>
      </w:r>
    </w:p>
    <w:p w14:paraId="4850D73F" w14:textId="77777777" w:rsidR="006A5358" w:rsidRPr="003074D0" w:rsidRDefault="00B460AC" w:rsidP="00D21260">
      <w:pPr>
        <w:spacing w:after="0" w:line="276" w:lineRule="auto"/>
        <w:ind w:left="368" w:right="363" w:hanging="10"/>
        <w:jc w:val="center"/>
        <w:rPr>
          <w:rFonts w:ascii="Tahoma" w:hAnsi="Tahoma" w:cs="Tahoma"/>
          <w:color w:val="auto"/>
          <w:sz w:val="24"/>
        </w:rPr>
      </w:pPr>
      <w:r w:rsidRPr="003074D0">
        <w:rPr>
          <w:rFonts w:ascii="Tahoma" w:hAnsi="Tahoma" w:cs="Tahoma"/>
          <w:b/>
          <w:color w:val="auto"/>
          <w:sz w:val="24"/>
        </w:rPr>
        <w:t xml:space="preserve">Teren budowy </w:t>
      </w:r>
    </w:p>
    <w:p w14:paraId="6A3DB85B" w14:textId="321311D7" w:rsidR="0024497D" w:rsidRPr="003074D0" w:rsidRDefault="0024497D" w:rsidP="0024497D">
      <w:pPr>
        <w:numPr>
          <w:ilvl w:val="0"/>
          <w:numId w:val="3"/>
        </w:numPr>
        <w:spacing w:after="0" w:line="276" w:lineRule="auto"/>
        <w:ind w:right="1"/>
        <w:rPr>
          <w:rFonts w:ascii="Tahoma" w:hAnsi="Tahoma" w:cs="Tahoma"/>
          <w:color w:val="auto"/>
          <w:sz w:val="24"/>
        </w:rPr>
      </w:pPr>
      <w:r w:rsidRPr="003074D0">
        <w:rPr>
          <w:rFonts w:ascii="Tahoma" w:hAnsi="Tahoma" w:cs="Tahoma"/>
          <w:color w:val="auto"/>
          <w:sz w:val="24"/>
        </w:rPr>
        <w:lastRenderedPageBreak/>
        <w:t>Przekazanie terenu budowy przez Zamawiającego nastąpi w terminie do 3 dni roboczych od dnia łącznego spełnienia następujących warunków:</w:t>
      </w:r>
    </w:p>
    <w:p w14:paraId="2B4C2AA0" w14:textId="243B9DBC" w:rsidR="0024497D" w:rsidRPr="003074D0" w:rsidRDefault="00E5083D" w:rsidP="0024497D">
      <w:pPr>
        <w:spacing w:after="0" w:line="276" w:lineRule="auto"/>
        <w:ind w:left="420" w:right="1" w:firstLine="0"/>
        <w:rPr>
          <w:rFonts w:ascii="Tahoma" w:hAnsi="Tahoma" w:cs="Tahoma"/>
          <w:color w:val="auto"/>
          <w:sz w:val="24"/>
        </w:rPr>
      </w:pPr>
      <w:bookmarkStart w:id="0" w:name="_GoBack"/>
      <w:bookmarkEnd w:id="0"/>
      <w:r w:rsidRPr="003074D0">
        <w:rPr>
          <w:rFonts w:ascii="Tahoma" w:hAnsi="Tahoma" w:cs="Tahoma"/>
          <w:color w:val="auto"/>
          <w:sz w:val="24"/>
        </w:rPr>
        <w:t xml:space="preserve">b) </w:t>
      </w:r>
      <w:r w:rsidR="0024497D" w:rsidRPr="003074D0">
        <w:rPr>
          <w:rFonts w:ascii="Tahoma" w:hAnsi="Tahoma" w:cs="Tahoma"/>
          <w:color w:val="auto"/>
          <w:sz w:val="24"/>
        </w:rPr>
        <w:t>uzyskania skutecznego zgłoszenia robót budowlanych,</w:t>
      </w:r>
    </w:p>
    <w:p w14:paraId="1EEA73D5" w14:textId="6B5303F0" w:rsidR="006A5358" w:rsidRPr="003074D0" w:rsidRDefault="00B460AC" w:rsidP="00D21260">
      <w:pPr>
        <w:numPr>
          <w:ilvl w:val="0"/>
          <w:numId w:val="3"/>
        </w:numPr>
        <w:spacing w:after="0" w:line="276" w:lineRule="auto"/>
        <w:ind w:right="1" w:hanging="420"/>
        <w:rPr>
          <w:rFonts w:ascii="Tahoma" w:hAnsi="Tahoma" w:cs="Tahoma"/>
          <w:color w:val="auto"/>
          <w:sz w:val="24"/>
        </w:rPr>
      </w:pPr>
      <w:r w:rsidRPr="003074D0">
        <w:rPr>
          <w:rFonts w:ascii="Tahoma" w:hAnsi="Tahoma" w:cs="Tahoma"/>
          <w:color w:val="auto"/>
          <w:sz w:val="24"/>
        </w:rPr>
        <w:t xml:space="preserve">Od dnia przejęcia terenu budowy Wykonawca ponosi odpowiedzialność za wszelkie szkody powstałe w związku z realizacją Przedmiotu Umowy. </w:t>
      </w:r>
    </w:p>
    <w:p w14:paraId="4720C75E"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4 </w:t>
      </w:r>
    </w:p>
    <w:p w14:paraId="4F8D2EEC" w14:textId="77777777" w:rsidR="006A5358" w:rsidRPr="003074D0" w:rsidRDefault="00B460AC" w:rsidP="00D21260">
      <w:pPr>
        <w:spacing w:after="0" w:line="276" w:lineRule="auto"/>
        <w:ind w:left="368" w:right="363" w:hanging="10"/>
        <w:jc w:val="center"/>
        <w:rPr>
          <w:rFonts w:ascii="Tahoma" w:hAnsi="Tahoma" w:cs="Tahoma"/>
          <w:color w:val="auto"/>
          <w:sz w:val="24"/>
        </w:rPr>
      </w:pPr>
      <w:r w:rsidRPr="003074D0">
        <w:rPr>
          <w:rFonts w:ascii="Tahoma" w:hAnsi="Tahoma" w:cs="Tahoma"/>
          <w:b/>
          <w:color w:val="auto"/>
          <w:sz w:val="24"/>
        </w:rPr>
        <w:t xml:space="preserve">Termin wykonania </w:t>
      </w:r>
    </w:p>
    <w:p w14:paraId="764E0267" w14:textId="15B1B3AA" w:rsidR="006A5358" w:rsidRPr="003074D0" w:rsidRDefault="00B460AC" w:rsidP="005F4433">
      <w:pPr>
        <w:pStyle w:val="Akapitzlist"/>
        <w:numPr>
          <w:ilvl w:val="0"/>
          <w:numId w:val="38"/>
        </w:numPr>
        <w:tabs>
          <w:tab w:val="center" w:pos="3356"/>
        </w:tabs>
        <w:spacing w:after="0" w:line="276" w:lineRule="auto"/>
        <w:ind w:right="0"/>
        <w:jc w:val="left"/>
        <w:rPr>
          <w:rFonts w:ascii="Tahoma" w:hAnsi="Tahoma" w:cs="Tahoma"/>
          <w:color w:val="auto"/>
          <w:sz w:val="24"/>
        </w:rPr>
      </w:pPr>
      <w:r w:rsidRPr="003074D0">
        <w:rPr>
          <w:rFonts w:ascii="Tahoma" w:hAnsi="Tahoma" w:cs="Tahoma"/>
          <w:color w:val="auto"/>
          <w:sz w:val="24"/>
        </w:rPr>
        <w:t xml:space="preserve">Zamawiający określa następujące terminy realizacji Przedmiotu Umowy:  </w:t>
      </w:r>
    </w:p>
    <w:p w14:paraId="45D4122C" w14:textId="24619F10" w:rsidR="00C53339" w:rsidRPr="003074D0" w:rsidRDefault="00C53339" w:rsidP="00C53339">
      <w:pPr>
        <w:spacing w:after="0" w:line="276" w:lineRule="auto"/>
        <w:ind w:left="426" w:right="1" w:firstLine="0"/>
        <w:rPr>
          <w:rFonts w:ascii="Tahoma" w:hAnsi="Tahoma" w:cs="Tahoma"/>
          <w:color w:val="auto"/>
          <w:sz w:val="24"/>
        </w:rPr>
      </w:pPr>
      <w:r w:rsidRPr="003074D0">
        <w:rPr>
          <w:rFonts w:ascii="Tahoma" w:hAnsi="Tahoma" w:cs="Tahoma"/>
          <w:color w:val="auto"/>
          <w:sz w:val="24"/>
        </w:rPr>
        <w:t>- wykonanie robót budowlanych i zgłoszenie ich do odbioru końcowego – do dnia …………………;</w:t>
      </w:r>
    </w:p>
    <w:p w14:paraId="50F35410" w14:textId="77777777" w:rsidR="00C53339" w:rsidRPr="003074D0" w:rsidRDefault="00C53339" w:rsidP="00C53339">
      <w:pPr>
        <w:pStyle w:val="Akapitzlist"/>
        <w:numPr>
          <w:ilvl w:val="0"/>
          <w:numId w:val="38"/>
        </w:numPr>
        <w:spacing w:after="0" w:line="276" w:lineRule="auto"/>
        <w:ind w:right="1"/>
        <w:rPr>
          <w:rFonts w:ascii="Tahoma" w:hAnsi="Tahoma" w:cs="Tahoma"/>
          <w:color w:val="auto"/>
          <w:sz w:val="24"/>
        </w:rPr>
      </w:pPr>
      <w:r w:rsidRPr="003074D0">
        <w:rPr>
          <w:rFonts w:ascii="Tahoma" w:hAnsi="Tahoma" w:cs="Tahoma"/>
          <w:color w:val="auto"/>
          <w:sz w:val="24"/>
        </w:rPr>
        <w:t>Za termin wykonania Przedmiotu Umowy w zakresie robót budowlanych uznaje się dzień podpisania protokołu odbioru końcowego bez wad istotnych albo dzień usunięcia wad stwierdzonych przy odbiorze, jeżeli wady te uniemożliwiały dokonanie odbioru.</w:t>
      </w:r>
    </w:p>
    <w:p w14:paraId="21ECC6CD" w14:textId="75F4B24C" w:rsidR="00C53339" w:rsidRPr="003074D0" w:rsidRDefault="00C53339" w:rsidP="00C53339">
      <w:pPr>
        <w:pStyle w:val="Akapitzlist"/>
        <w:numPr>
          <w:ilvl w:val="0"/>
          <w:numId w:val="38"/>
        </w:numPr>
        <w:spacing w:after="0" w:line="276" w:lineRule="auto"/>
        <w:ind w:right="1"/>
        <w:rPr>
          <w:rFonts w:ascii="Tahoma" w:hAnsi="Tahoma" w:cs="Tahoma"/>
          <w:color w:val="auto"/>
          <w:sz w:val="24"/>
        </w:rPr>
      </w:pPr>
      <w:r w:rsidRPr="003074D0">
        <w:rPr>
          <w:rFonts w:ascii="Tahoma" w:hAnsi="Tahoma" w:cs="Tahoma"/>
          <w:color w:val="auto"/>
          <w:sz w:val="24"/>
        </w:rPr>
        <w:t>Terminy, o których mowa w ust. 1, mogą ulec zmianie wyłącznie w przypadkach przewidzianych w Umowie.</w:t>
      </w:r>
    </w:p>
    <w:p w14:paraId="09EF8217" w14:textId="28961EB4" w:rsidR="006A5358" w:rsidRPr="003074D0" w:rsidRDefault="00B460AC" w:rsidP="00E76788">
      <w:pPr>
        <w:numPr>
          <w:ilvl w:val="0"/>
          <w:numId w:val="38"/>
        </w:numPr>
        <w:spacing w:after="0" w:line="276" w:lineRule="auto"/>
        <w:ind w:right="1"/>
        <w:rPr>
          <w:rFonts w:ascii="Tahoma" w:hAnsi="Tahoma" w:cs="Tahoma"/>
          <w:color w:val="auto"/>
          <w:sz w:val="24"/>
        </w:rPr>
      </w:pPr>
      <w:r w:rsidRPr="003074D0">
        <w:rPr>
          <w:rFonts w:ascii="Tahoma" w:hAnsi="Tahoma" w:cs="Tahoma"/>
          <w:color w:val="auto"/>
          <w:sz w:val="24"/>
        </w:rPr>
        <w:t>W ciągu 14 dni od umownego terminu zakończenia robót budowlanych dla całego Przedmiotu zamówienia, Wykonawca przedłoży dokumentację powykonawczą</w:t>
      </w:r>
      <w:r w:rsidR="00B34D1E" w:rsidRPr="003074D0">
        <w:rPr>
          <w:rFonts w:ascii="Tahoma" w:hAnsi="Tahoma" w:cs="Tahoma"/>
          <w:color w:val="auto"/>
          <w:sz w:val="24"/>
        </w:rPr>
        <w:t>.</w:t>
      </w:r>
      <w:r w:rsidRPr="003074D0">
        <w:rPr>
          <w:rFonts w:ascii="Tahoma" w:hAnsi="Tahoma" w:cs="Tahoma"/>
          <w:color w:val="auto"/>
          <w:sz w:val="24"/>
        </w:rPr>
        <w:t xml:space="preserve"> </w:t>
      </w:r>
    </w:p>
    <w:p w14:paraId="76C49153" w14:textId="77777777" w:rsidR="009E266A" w:rsidRPr="003074D0" w:rsidRDefault="009E266A" w:rsidP="009E266A">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5 </w:t>
      </w:r>
    </w:p>
    <w:p w14:paraId="6E080A2C" w14:textId="77777777" w:rsidR="009E266A" w:rsidRPr="003074D0" w:rsidRDefault="009E266A" w:rsidP="009E266A">
      <w:pPr>
        <w:spacing w:after="0" w:line="276" w:lineRule="auto"/>
        <w:ind w:left="368" w:right="362" w:hanging="10"/>
        <w:jc w:val="center"/>
        <w:rPr>
          <w:rFonts w:ascii="Tahoma" w:hAnsi="Tahoma" w:cs="Tahoma"/>
          <w:color w:val="auto"/>
          <w:sz w:val="24"/>
        </w:rPr>
      </w:pPr>
      <w:r w:rsidRPr="003074D0">
        <w:rPr>
          <w:rFonts w:ascii="Tahoma" w:hAnsi="Tahoma" w:cs="Tahoma"/>
          <w:b/>
          <w:color w:val="auto"/>
          <w:sz w:val="24"/>
        </w:rPr>
        <w:t xml:space="preserve">Harmonogram </w:t>
      </w:r>
    </w:p>
    <w:p w14:paraId="1FCB51CF" w14:textId="0108A8BE" w:rsidR="009E266A" w:rsidRPr="003074D0" w:rsidRDefault="009E266A" w:rsidP="009E266A">
      <w:pPr>
        <w:spacing w:after="0" w:line="276" w:lineRule="auto"/>
        <w:ind w:left="427" w:right="1" w:hanging="427"/>
        <w:rPr>
          <w:rFonts w:ascii="Tahoma" w:hAnsi="Tahoma" w:cs="Tahoma"/>
          <w:color w:val="auto"/>
          <w:sz w:val="24"/>
        </w:rPr>
      </w:pPr>
      <w:r w:rsidRPr="003074D0">
        <w:rPr>
          <w:rFonts w:ascii="Tahoma" w:hAnsi="Tahoma" w:cs="Tahoma"/>
          <w:color w:val="auto"/>
          <w:sz w:val="24"/>
        </w:rPr>
        <w:t xml:space="preserve">Harmonogram nie jest wymagany. </w:t>
      </w:r>
    </w:p>
    <w:p w14:paraId="2C558CBA" w14:textId="1F5DC443"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w:t>
      </w:r>
      <w:r w:rsidR="009E266A" w:rsidRPr="003074D0">
        <w:rPr>
          <w:rFonts w:ascii="Tahoma" w:hAnsi="Tahoma" w:cs="Tahoma"/>
          <w:b/>
          <w:color w:val="auto"/>
          <w:sz w:val="24"/>
        </w:rPr>
        <w:t>6</w:t>
      </w:r>
      <w:r w:rsidRPr="003074D0">
        <w:rPr>
          <w:rFonts w:ascii="Tahoma" w:hAnsi="Tahoma" w:cs="Tahoma"/>
          <w:b/>
          <w:color w:val="auto"/>
          <w:sz w:val="24"/>
        </w:rPr>
        <w:t xml:space="preserve"> </w:t>
      </w:r>
    </w:p>
    <w:p w14:paraId="69048FCA" w14:textId="77777777" w:rsidR="006A5358" w:rsidRPr="003074D0" w:rsidRDefault="00B460AC" w:rsidP="00D21260">
      <w:pPr>
        <w:spacing w:after="0" w:line="276" w:lineRule="auto"/>
        <w:ind w:left="368" w:right="364" w:hanging="10"/>
        <w:jc w:val="center"/>
        <w:rPr>
          <w:rFonts w:ascii="Tahoma" w:hAnsi="Tahoma" w:cs="Tahoma"/>
          <w:color w:val="auto"/>
          <w:sz w:val="24"/>
        </w:rPr>
      </w:pPr>
      <w:r w:rsidRPr="003074D0">
        <w:rPr>
          <w:rFonts w:ascii="Tahoma" w:hAnsi="Tahoma" w:cs="Tahoma"/>
          <w:b/>
          <w:color w:val="auto"/>
          <w:sz w:val="24"/>
        </w:rPr>
        <w:t xml:space="preserve">Wynagrodzenie </w:t>
      </w:r>
    </w:p>
    <w:p w14:paraId="6F0D1883" w14:textId="77777777" w:rsidR="006A5358" w:rsidRPr="003074D0" w:rsidRDefault="00B460AC" w:rsidP="00D21260">
      <w:pPr>
        <w:numPr>
          <w:ilvl w:val="0"/>
          <w:numId w:val="7"/>
        </w:numPr>
        <w:spacing w:after="0" w:line="276" w:lineRule="auto"/>
        <w:ind w:right="1" w:hanging="360"/>
        <w:rPr>
          <w:rFonts w:ascii="Tahoma" w:hAnsi="Tahoma" w:cs="Tahoma"/>
          <w:color w:val="auto"/>
          <w:sz w:val="24"/>
        </w:rPr>
      </w:pPr>
      <w:r w:rsidRPr="003074D0">
        <w:rPr>
          <w:rFonts w:ascii="Tahoma" w:hAnsi="Tahoma" w:cs="Tahoma"/>
          <w:color w:val="auto"/>
          <w:sz w:val="24"/>
        </w:rPr>
        <w:t xml:space="preserve">Strony ustalają wynagrodzenie ryczałtowe za wykonanie Przedmiotu Umowy zgodnie z ofertą Wykonawcy  w wysokości brutto ……………….……………… (słownie złotych: ………………………………………………………………………..………). W powyższej kwocie uwzględnione zostały: </w:t>
      </w:r>
    </w:p>
    <w:p w14:paraId="379639CE" w14:textId="7C53C778" w:rsidR="00031DEB" w:rsidRPr="003074D0" w:rsidRDefault="00B460AC" w:rsidP="00D21260">
      <w:pPr>
        <w:spacing w:after="0" w:line="276" w:lineRule="auto"/>
        <w:ind w:left="435" w:right="2" w:hanging="10"/>
        <w:jc w:val="left"/>
        <w:rPr>
          <w:rFonts w:ascii="Tahoma" w:hAnsi="Tahoma" w:cs="Tahoma"/>
          <w:color w:val="auto"/>
          <w:sz w:val="24"/>
        </w:rPr>
      </w:pPr>
      <w:r w:rsidRPr="003074D0">
        <w:rPr>
          <w:rFonts w:ascii="Tahoma" w:hAnsi="Tahoma" w:cs="Tahoma"/>
          <w:color w:val="auto"/>
          <w:sz w:val="24"/>
        </w:rPr>
        <w:t>Kwota netto w wysokości ………………………zł. Podatek VAT w wysokości ……………</w:t>
      </w:r>
      <w:r w:rsidR="00B83458" w:rsidRPr="003074D0">
        <w:rPr>
          <w:rFonts w:ascii="Tahoma" w:hAnsi="Tahoma" w:cs="Tahoma"/>
          <w:color w:val="auto"/>
          <w:sz w:val="24"/>
        </w:rPr>
        <w:t>.</w:t>
      </w:r>
      <w:r w:rsidRPr="003074D0">
        <w:rPr>
          <w:rFonts w:ascii="Tahoma" w:hAnsi="Tahoma" w:cs="Tahoma"/>
          <w:color w:val="auto"/>
          <w:sz w:val="24"/>
        </w:rPr>
        <w:t xml:space="preserve"> </w:t>
      </w:r>
      <w:r w:rsidR="000F0247" w:rsidRPr="003074D0">
        <w:rPr>
          <w:rFonts w:ascii="Tahoma" w:hAnsi="Tahoma" w:cs="Tahoma"/>
          <w:color w:val="auto"/>
          <w:sz w:val="24"/>
        </w:rPr>
        <w:t>z</w:t>
      </w:r>
      <w:r w:rsidRPr="003074D0">
        <w:rPr>
          <w:rFonts w:ascii="Tahoma" w:hAnsi="Tahoma" w:cs="Tahoma"/>
          <w:color w:val="auto"/>
          <w:sz w:val="24"/>
        </w:rPr>
        <w:t>ł</w:t>
      </w:r>
      <w:r w:rsidR="000F0247" w:rsidRPr="003074D0">
        <w:rPr>
          <w:rFonts w:ascii="Tahoma" w:hAnsi="Tahoma" w:cs="Tahoma"/>
          <w:color w:val="auto"/>
          <w:sz w:val="24"/>
        </w:rPr>
        <w:t>,</w:t>
      </w:r>
      <w:r w:rsidRPr="003074D0">
        <w:rPr>
          <w:rFonts w:ascii="Tahoma" w:hAnsi="Tahoma" w:cs="Tahoma"/>
          <w:color w:val="auto"/>
          <w:sz w:val="24"/>
        </w:rPr>
        <w:t xml:space="preserve"> </w:t>
      </w:r>
    </w:p>
    <w:p w14:paraId="511DA7D5" w14:textId="2757E48D" w:rsidR="00585F6C" w:rsidRDefault="00585F6C" w:rsidP="00D21260">
      <w:pPr>
        <w:spacing w:after="0" w:line="276" w:lineRule="auto"/>
        <w:ind w:left="435" w:right="5608" w:hanging="10"/>
        <w:jc w:val="left"/>
        <w:rPr>
          <w:rFonts w:ascii="Tahoma" w:hAnsi="Tahoma" w:cs="Tahoma"/>
          <w:color w:val="auto"/>
          <w:sz w:val="24"/>
        </w:rPr>
      </w:pPr>
      <w:r w:rsidRPr="003074D0">
        <w:rPr>
          <w:rFonts w:ascii="Tahoma" w:hAnsi="Tahoma" w:cs="Tahoma"/>
          <w:color w:val="auto"/>
          <w:sz w:val="24"/>
        </w:rPr>
        <w:t>W tym:</w:t>
      </w:r>
    </w:p>
    <w:p w14:paraId="66644093" w14:textId="5610172B" w:rsidR="005F4DC9" w:rsidRPr="005F4DC9" w:rsidRDefault="005F4DC9" w:rsidP="00D21260">
      <w:pPr>
        <w:spacing w:after="0" w:line="276" w:lineRule="auto"/>
        <w:ind w:left="435" w:right="5608" w:hanging="10"/>
        <w:jc w:val="left"/>
        <w:rPr>
          <w:rFonts w:ascii="Tahoma" w:hAnsi="Tahoma" w:cs="Tahoma"/>
          <w:b/>
          <w:color w:val="auto"/>
          <w:szCs w:val="20"/>
        </w:rPr>
      </w:pPr>
      <w:r w:rsidRPr="005F4DC9">
        <w:rPr>
          <w:rFonts w:ascii="Tahoma" w:hAnsi="Tahoma" w:cs="Tahoma"/>
          <w:b/>
          <w:color w:val="auto"/>
          <w:szCs w:val="20"/>
        </w:rPr>
        <w:t>TABELA I</w:t>
      </w:r>
    </w:p>
    <w:tbl>
      <w:tblPr>
        <w:tblW w:w="8880"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80"/>
      </w:tblGrid>
      <w:tr w:rsidR="005F4DC9" w:rsidRPr="005F4DC9" w14:paraId="5D2047D9" w14:textId="77777777" w:rsidTr="005F4DC9">
        <w:trPr>
          <w:trHeight w:val="135"/>
        </w:trPr>
        <w:tc>
          <w:tcPr>
            <w:tcW w:w="8880" w:type="dxa"/>
          </w:tcPr>
          <w:p w14:paraId="1E487795" w14:textId="77777777" w:rsidR="005F4DC9" w:rsidRPr="005F4DC9" w:rsidRDefault="005F4DC9" w:rsidP="005F4DC9">
            <w:pPr>
              <w:widowControl w:val="0"/>
              <w:autoSpaceDE w:val="0"/>
              <w:autoSpaceDN w:val="0"/>
              <w:adjustRightInd w:val="0"/>
              <w:spacing w:before="120" w:after="120" w:line="276" w:lineRule="auto"/>
              <w:ind w:left="31" w:right="0" w:firstLine="0"/>
              <w:rPr>
                <w:rFonts w:ascii="Tahoma" w:eastAsia="Times New Roman" w:hAnsi="Tahoma" w:cs="Tahoma"/>
                <w:b/>
                <w:color w:val="auto"/>
                <w:kern w:val="0"/>
                <w:sz w:val="24"/>
                <w14:ligatures w14:val="none"/>
              </w:rPr>
            </w:pPr>
            <w:r w:rsidRPr="005F4DC9">
              <w:rPr>
                <w:rFonts w:ascii="Tahoma" w:eastAsia="Times New Roman" w:hAnsi="Tahoma" w:cs="Tahoma"/>
                <w:b/>
                <w:color w:val="auto"/>
                <w:kern w:val="0"/>
                <w:sz w:val="24"/>
                <w14:ligatures w14:val="none"/>
              </w:rPr>
              <w:t>Koszty kwalifikowane w ramach projektu</w:t>
            </w:r>
          </w:p>
        </w:tc>
      </w:tr>
    </w:tbl>
    <w:tbl>
      <w:tblPr>
        <w:tblStyle w:val="Tabela-Siatka2"/>
        <w:tblW w:w="8849" w:type="dxa"/>
        <w:tblInd w:w="360" w:type="dxa"/>
        <w:tblLayout w:type="fixed"/>
        <w:tblLook w:val="04A0" w:firstRow="1" w:lastRow="0" w:firstColumn="1" w:lastColumn="0" w:noHBand="0" w:noVBand="1"/>
      </w:tblPr>
      <w:tblGrid>
        <w:gridCol w:w="2612"/>
        <w:gridCol w:w="2126"/>
        <w:gridCol w:w="2127"/>
        <w:gridCol w:w="1984"/>
      </w:tblGrid>
      <w:tr w:rsidR="005F4DC9" w:rsidRPr="005F4DC9" w14:paraId="3173BE07" w14:textId="77777777" w:rsidTr="005F4DC9">
        <w:trPr>
          <w:trHeight w:val="768"/>
        </w:trPr>
        <w:tc>
          <w:tcPr>
            <w:tcW w:w="2612" w:type="dxa"/>
          </w:tcPr>
          <w:p w14:paraId="3A713CEE" w14:textId="77777777" w:rsidR="005F4DC9" w:rsidRPr="005F4DC9" w:rsidRDefault="005F4DC9" w:rsidP="005F4DC9">
            <w:pPr>
              <w:widowControl w:val="0"/>
              <w:autoSpaceDE w:val="0"/>
              <w:autoSpaceDN w:val="0"/>
              <w:adjustRightInd w:val="0"/>
              <w:spacing w:after="0" w:line="240" w:lineRule="auto"/>
              <w:ind w:left="0" w:right="0" w:firstLine="0"/>
              <w:jc w:val="center"/>
              <w:rPr>
                <w:rFonts w:ascii="Tahoma" w:eastAsia="Times New Roman" w:hAnsi="Tahoma" w:cs="Tahoma"/>
                <w:b/>
                <w:color w:val="auto"/>
              </w:rPr>
            </w:pPr>
            <w:r w:rsidRPr="005F4DC9">
              <w:rPr>
                <w:rFonts w:ascii="Tahoma" w:eastAsia="Times New Roman" w:hAnsi="Tahoma" w:cs="Tahoma"/>
                <w:b/>
                <w:color w:val="auto"/>
              </w:rPr>
              <w:t>Zadanie</w:t>
            </w:r>
          </w:p>
        </w:tc>
        <w:tc>
          <w:tcPr>
            <w:tcW w:w="2126" w:type="dxa"/>
          </w:tcPr>
          <w:p w14:paraId="253B3BEC" w14:textId="77777777" w:rsidR="005F4DC9" w:rsidRPr="005F4DC9" w:rsidRDefault="005F4DC9" w:rsidP="005F4DC9">
            <w:pPr>
              <w:widowControl w:val="0"/>
              <w:autoSpaceDE w:val="0"/>
              <w:autoSpaceDN w:val="0"/>
              <w:adjustRightInd w:val="0"/>
              <w:spacing w:after="0" w:line="240" w:lineRule="auto"/>
              <w:ind w:left="0" w:right="0" w:firstLine="0"/>
              <w:rPr>
                <w:rFonts w:ascii="Tahoma" w:eastAsia="Times New Roman" w:hAnsi="Tahoma" w:cs="Tahoma"/>
                <w:b/>
                <w:color w:val="auto"/>
              </w:rPr>
            </w:pPr>
            <w:r w:rsidRPr="005F4DC9">
              <w:rPr>
                <w:rFonts w:ascii="Tahoma" w:eastAsia="Times New Roman" w:hAnsi="Tahoma" w:cs="Tahoma"/>
                <w:b/>
                <w:color w:val="auto"/>
              </w:rPr>
              <w:t>Nazwa poszczególnych Etapów</w:t>
            </w:r>
          </w:p>
        </w:tc>
        <w:tc>
          <w:tcPr>
            <w:tcW w:w="2127" w:type="dxa"/>
          </w:tcPr>
          <w:p w14:paraId="6C768ED2" w14:textId="77777777" w:rsidR="005F4DC9" w:rsidRPr="005F4DC9" w:rsidRDefault="005F4DC9" w:rsidP="005F4DC9">
            <w:pPr>
              <w:widowControl w:val="0"/>
              <w:autoSpaceDE w:val="0"/>
              <w:autoSpaceDN w:val="0"/>
              <w:adjustRightInd w:val="0"/>
              <w:spacing w:after="0" w:line="240" w:lineRule="auto"/>
              <w:ind w:left="0" w:right="0" w:firstLine="0"/>
              <w:rPr>
                <w:rFonts w:ascii="Tahoma" w:eastAsia="Times New Roman" w:hAnsi="Tahoma" w:cs="Tahoma"/>
                <w:b/>
                <w:color w:val="auto"/>
              </w:rPr>
            </w:pPr>
            <w:r w:rsidRPr="005F4DC9">
              <w:rPr>
                <w:rFonts w:ascii="Tahoma" w:eastAsia="Times New Roman" w:hAnsi="Tahoma" w:cs="Tahoma"/>
                <w:b/>
                <w:color w:val="auto"/>
              </w:rPr>
              <w:t>Zakres wyceny</w:t>
            </w:r>
          </w:p>
        </w:tc>
        <w:tc>
          <w:tcPr>
            <w:tcW w:w="1984" w:type="dxa"/>
          </w:tcPr>
          <w:p w14:paraId="1B51F013" w14:textId="77777777" w:rsidR="005F4DC9" w:rsidRPr="005F4DC9" w:rsidRDefault="005F4DC9" w:rsidP="005F4DC9">
            <w:pPr>
              <w:spacing w:after="0" w:line="240" w:lineRule="auto"/>
              <w:ind w:left="0" w:right="0" w:firstLine="0"/>
              <w:jc w:val="left"/>
              <w:rPr>
                <w:rFonts w:ascii="Tahoma" w:eastAsia="Times New Roman" w:hAnsi="Tahoma" w:cs="Tahoma"/>
                <w:b/>
                <w:color w:val="auto"/>
              </w:rPr>
            </w:pPr>
            <w:r w:rsidRPr="005F4DC9">
              <w:rPr>
                <w:rFonts w:ascii="Tahoma" w:eastAsia="Times New Roman" w:hAnsi="Tahoma" w:cs="Tahoma"/>
                <w:b/>
                <w:color w:val="auto"/>
              </w:rPr>
              <w:t>Cena brutto       (z podatkiem VAT) zł</w:t>
            </w:r>
          </w:p>
        </w:tc>
      </w:tr>
      <w:tr w:rsidR="005F4DC9" w:rsidRPr="005F4DC9" w14:paraId="079056C0" w14:textId="77777777" w:rsidTr="005F4DC9">
        <w:trPr>
          <w:trHeight w:val="429"/>
        </w:trPr>
        <w:tc>
          <w:tcPr>
            <w:tcW w:w="2612" w:type="dxa"/>
          </w:tcPr>
          <w:p w14:paraId="404DE411" w14:textId="77777777" w:rsidR="005F4DC9" w:rsidRPr="005F4DC9" w:rsidRDefault="005F4DC9" w:rsidP="005F4DC9">
            <w:pPr>
              <w:widowControl w:val="0"/>
              <w:autoSpaceDE w:val="0"/>
              <w:autoSpaceDN w:val="0"/>
              <w:adjustRightInd w:val="0"/>
              <w:spacing w:before="120" w:after="120" w:line="276" w:lineRule="auto"/>
              <w:ind w:left="0" w:right="0" w:firstLine="0"/>
              <w:jc w:val="center"/>
              <w:rPr>
                <w:rFonts w:ascii="Tahoma" w:eastAsia="Times New Roman" w:hAnsi="Tahoma" w:cs="Tahoma"/>
                <w:b/>
                <w:color w:val="auto"/>
              </w:rPr>
            </w:pPr>
            <w:r w:rsidRPr="005F4DC9">
              <w:rPr>
                <w:rFonts w:ascii="Tahoma" w:eastAsia="Times New Roman" w:hAnsi="Tahoma" w:cs="Tahoma"/>
                <w:b/>
                <w:color w:val="auto"/>
              </w:rPr>
              <w:t>1</w:t>
            </w:r>
          </w:p>
        </w:tc>
        <w:tc>
          <w:tcPr>
            <w:tcW w:w="2126" w:type="dxa"/>
          </w:tcPr>
          <w:p w14:paraId="07332BA2" w14:textId="77777777" w:rsidR="005F4DC9" w:rsidRPr="005F4DC9" w:rsidRDefault="005F4DC9" w:rsidP="005F4DC9">
            <w:pPr>
              <w:widowControl w:val="0"/>
              <w:autoSpaceDE w:val="0"/>
              <w:autoSpaceDN w:val="0"/>
              <w:adjustRightInd w:val="0"/>
              <w:spacing w:before="120" w:after="120" w:line="276" w:lineRule="auto"/>
              <w:ind w:left="0" w:right="0" w:firstLine="0"/>
              <w:jc w:val="center"/>
              <w:rPr>
                <w:rFonts w:ascii="Tahoma" w:eastAsia="Times New Roman" w:hAnsi="Tahoma" w:cs="Tahoma"/>
                <w:b/>
                <w:color w:val="auto"/>
              </w:rPr>
            </w:pPr>
            <w:r w:rsidRPr="005F4DC9">
              <w:rPr>
                <w:rFonts w:ascii="Tahoma" w:eastAsia="Times New Roman" w:hAnsi="Tahoma" w:cs="Tahoma"/>
                <w:b/>
                <w:color w:val="auto"/>
              </w:rPr>
              <w:t>2</w:t>
            </w:r>
          </w:p>
        </w:tc>
        <w:tc>
          <w:tcPr>
            <w:tcW w:w="2127" w:type="dxa"/>
          </w:tcPr>
          <w:p w14:paraId="511D95F4" w14:textId="77777777" w:rsidR="005F4DC9" w:rsidRPr="005F4DC9" w:rsidRDefault="005F4DC9" w:rsidP="005F4DC9">
            <w:pPr>
              <w:widowControl w:val="0"/>
              <w:autoSpaceDE w:val="0"/>
              <w:autoSpaceDN w:val="0"/>
              <w:adjustRightInd w:val="0"/>
              <w:spacing w:before="120" w:after="120" w:line="276" w:lineRule="auto"/>
              <w:ind w:left="0" w:right="0" w:firstLine="0"/>
              <w:jc w:val="center"/>
              <w:rPr>
                <w:rFonts w:ascii="Tahoma" w:eastAsia="Times New Roman" w:hAnsi="Tahoma" w:cs="Tahoma"/>
                <w:b/>
                <w:color w:val="auto"/>
              </w:rPr>
            </w:pPr>
            <w:r w:rsidRPr="005F4DC9">
              <w:rPr>
                <w:rFonts w:ascii="Tahoma" w:eastAsia="Times New Roman" w:hAnsi="Tahoma" w:cs="Tahoma"/>
                <w:b/>
                <w:color w:val="auto"/>
              </w:rPr>
              <w:t>3</w:t>
            </w:r>
          </w:p>
        </w:tc>
        <w:tc>
          <w:tcPr>
            <w:tcW w:w="1984" w:type="dxa"/>
          </w:tcPr>
          <w:p w14:paraId="770EA301" w14:textId="77777777" w:rsidR="005F4DC9" w:rsidRPr="005F4DC9" w:rsidRDefault="005F4DC9" w:rsidP="005F4DC9">
            <w:pPr>
              <w:widowControl w:val="0"/>
              <w:autoSpaceDE w:val="0"/>
              <w:autoSpaceDN w:val="0"/>
              <w:adjustRightInd w:val="0"/>
              <w:spacing w:before="120" w:after="120" w:line="276" w:lineRule="auto"/>
              <w:ind w:left="0" w:right="0" w:firstLine="0"/>
              <w:jc w:val="center"/>
              <w:rPr>
                <w:rFonts w:ascii="Tahoma" w:eastAsia="Times New Roman" w:hAnsi="Tahoma" w:cs="Tahoma"/>
                <w:b/>
                <w:color w:val="auto"/>
              </w:rPr>
            </w:pPr>
            <w:r w:rsidRPr="005F4DC9">
              <w:rPr>
                <w:rFonts w:ascii="Tahoma" w:eastAsia="Times New Roman" w:hAnsi="Tahoma" w:cs="Tahoma"/>
                <w:b/>
                <w:color w:val="auto"/>
              </w:rPr>
              <w:t>4</w:t>
            </w:r>
          </w:p>
        </w:tc>
      </w:tr>
      <w:tr w:rsidR="005F4DC9" w:rsidRPr="005F4DC9" w14:paraId="1CE6AD5A" w14:textId="77777777" w:rsidTr="005F4DC9">
        <w:trPr>
          <w:trHeight w:val="1274"/>
        </w:trPr>
        <w:tc>
          <w:tcPr>
            <w:tcW w:w="2612" w:type="dxa"/>
            <w:vMerge w:val="restart"/>
          </w:tcPr>
          <w:p w14:paraId="475CC11E" w14:textId="77777777" w:rsidR="005F4DC9" w:rsidRPr="005F4DC9" w:rsidRDefault="005F4DC9" w:rsidP="005F4DC9">
            <w:pPr>
              <w:widowControl w:val="0"/>
              <w:autoSpaceDE w:val="0"/>
              <w:autoSpaceDN w:val="0"/>
              <w:adjustRightInd w:val="0"/>
              <w:spacing w:before="120" w:after="120" w:line="276" w:lineRule="auto"/>
              <w:ind w:left="0" w:right="0" w:firstLine="0"/>
              <w:jc w:val="left"/>
              <w:rPr>
                <w:rFonts w:ascii="Tahoma" w:eastAsia="Times New Roman" w:hAnsi="Tahoma" w:cs="Tahoma"/>
                <w:color w:val="auto"/>
              </w:rPr>
            </w:pPr>
            <w:r w:rsidRPr="005F4DC9">
              <w:rPr>
                <w:rFonts w:ascii="Tahoma" w:eastAsia="Times New Roman" w:hAnsi="Tahoma" w:cs="Tahoma"/>
                <w:b/>
                <w:color w:val="auto"/>
              </w:rPr>
              <w:t xml:space="preserve">Zadanie 1 - Opracowanie dokumentacji projektowej i budowa </w:t>
            </w:r>
            <w:r w:rsidRPr="005F4DC9">
              <w:rPr>
                <w:rFonts w:ascii="Tahoma" w:eastAsia="Times New Roman" w:hAnsi="Tahoma" w:cs="Tahoma"/>
                <w:b/>
                <w:color w:val="auto"/>
              </w:rPr>
              <w:lastRenderedPageBreak/>
              <w:t>sieci wodociągowej i przyłączy  w m. Borowiec Osiedle Leśne.</w:t>
            </w:r>
          </w:p>
        </w:tc>
        <w:tc>
          <w:tcPr>
            <w:tcW w:w="2126" w:type="dxa"/>
          </w:tcPr>
          <w:p w14:paraId="4C696CAC"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b/>
                <w:color w:val="auto"/>
              </w:rPr>
            </w:pPr>
            <w:r w:rsidRPr="005F4DC9">
              <w:rPr>
                <w:rFonts w:ascii="Tahoma" w:eastAsia="Times New Roman" w:hAnsi="Tahoma" w:cs="Tahoma"/>
                <w:b/>
                <w:color w:val="auto"/>
              </w:rPr>
              <w:lastRenderedPageBreak/>
              <w:t>Etap I</w:t>
            </w:r>
          </w:p>
          <w:p w14:paraId="037AD4FC"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b/>
                <w:color w:val="auto"/>
              </w:rPr>
            </w:pPr>
            <w:r w:rsidRPr="005F4DC9">
              <w:rPr>
                <w:rFonts w:ascii="Tahoma" w:eastAsia="Times New Roman" w:hAnsi="Tahoma" w:cs="Tahoma"/>
                <w:b/>
                <w:color w:val="auto"/>
              </w:rPr>
              <w:t>Projektowanie</w:t>
            </w:r>
          </w:p>
        </w:tc>
        <w:tc>
          <w:tcPr>
            <w:tcW w:w="2127" w:type="dxa"/>
          </w:tcPr>
          <w:p w14:paraId="1A497A80"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rPr>
            </w:pPr>
            <w:r w:rsidRPr="005F4DC9">
              <w:rPr>
                <w:rFonts w:ascii="Tahoma" w:eastAsia="Times New Roman" w:hAnsi="Tahoma" w:cs="Tahoma"/>
                <w:color w:val="auto"/>
              </w:rPr>
              <w:t>W zakresie sieci głównej i odcinków sieci do granicy posesji</w:t>
            </w:r>
          </w:p>
        </w:tc>
        <w:tc>
          <w:tcPr>
            <w:tcW w:w="1984" w:type="dxa"/>
          </w:tcPr>
          <w:p w14:paraId="0FED47C3"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sz w:val="22"/>
                <w:szCs w:val="22"/>
              </w:rPr>
            </w:pPr>
          </w:p>
        </w:tc>
      </w:tr>
      <w:tr w:rsidR="005F4DC9" w:rsidRPr="005F4DC9" w14:paraId="38E05481" w14:textId="77777777" w:rsidTr="005F4DC9">
        <w:trPr>
          <w:trHeight w:val="975"/>
        </w:trPr>
        <w:tc>
          <w:tcPr>
            <w:tcW w:w="2612" w:type="dxa"/>
            <w:vMerge/>
          </w:tcPr>
          <w:p w14:paraId="5895214C" w14:textId="77777777" w:rsidR="005F4DC9" w:rsidRPr="005F4DC9" w:rsidRDefault="005F4DC9" w:rsidP="005F4DC9">
            <w:pPr>
              <w:widowControl w:val="0"/>
              <w:autoSpaceDE w:val="0"/>
              <w:autoSpaceDN w:val="0"/>
              <w:adjustRightInd w:val="0"/>
              <w:spacing w:before="120" w:after="120" w:line="276" w:lineRule="auto"/>
              <w:ind w:left="0" w:right="0" w:firstLine="0"/>
              <w:jc w:val="center"/>
              <w:rPr>
                <w:rFonts w:ascii="Tahoma" w:eastAsia="Times New Roman" w:hAnsi="Tahoma" w:cs="Tahoma"/>
                <w:color w:val="auto"/>
              </w:rPr>
            </w:pPr>
          </w:p>
        </w:tc>
        <w:tc>
          <w:tcPr>
            <w:tcW w:w="2126" w:type="dxa"/>
            <w:vMerge w:val="restart"/>
          </w:tcPr>
          <w:p w14:paraId="6C2B4503" w14:textId="77777777" w:rsidR="005F4DC9" w:rsidRPr="005F4DC9" w:rsidRDefault="005F4DC9" w:rsidP="005F4DC9">
            <w:pPr>
              <w:widowControl w:val="0"/>
              <w:autoSpaceDE w:val="0"/>
              <w:autoSpaceDN w:val="0"/>
              <w:adjustRightInd w:val="0"/>
              <w:spacing w:before="120" w:after="120" w:line="240" w:lineRule="auto"/>
              <w:ind w:left="0" w:right="0" w:firstLine="0"/>
              <w:rPr>
                <w:rFonts w:ascii="Tahoma" w:eastAsia="Times New Roman" w:hAnsi="Tahoma" w:cs="Tahoma"/>
                <w:b/>
                <w:color w:val="auto"/>
              </w:rPr>
            </w:pPr>
            <w:r w:rsidRPr="005F4DC9">
              <w:rPr>
                <w:rFonts w:ascii="Tahoma" w:eastAsia="Times New Roman" w:hAnsi="Tahoma" w:cs="Tahoma"/>
                <w:b/>
                <w:color w:val="auto"/>
              </w:rPr>
              <w:t>Etap II</w:t>
            </w:r>
          </w:p>
          <w:p w14:paraId="53036D37"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b/>
                <w:color w:val="auto"/>
              </w:rPr>
            </w:pPr>
            <w:r w:rsidRPr="005F4DC9">
              <w:rPr>
                <w:rFonts w:ascii="Tahoma" w:eastAsia="Times New Roman" w:hAnsi="Tahoma" w:cs="Tahoma"/>
                <w:b/>
                <w:color w:val="auto"/>
              </w:rPr>
              <w:t>Roboty</w:t>
            </w:r>
          </w:p>
        </w:tc>
        <w:tc>
          <w:tcPr>
            <w:tcW w:w="2127" w:type="dxa"/>
            <w:vMerge w:val="restart"/>
          </w:tcPr>
          <w:p w14:paraId="4581AAD3" w14:textId="77777777" w:rsidR="005F4DC9" w:rsidRPr="005F4DC9" w:rsidRDefault="005F4DC9" w:rsidP="005F4DC9">
            <w:pPr>
              <w:widowControl w:val="0"/>
              <w:autoSpaceDE w:val="0"/>
              <w:autoSpaceDN w:val="0"/>
              <w:adjustRightInd w:val="0"/>
              <w:spacing w:before="120" w:after="0" w:line="276" w:lineRule="auto"/>
              <w:ind w:left="0" w:right="0" w:firstLine="0"/>
              <w:rPr>
                <w:rFonts w:ascii="Tahoma" w:eastAsia="Times New Roman" w:hAnsi="Tahoma" w:cs="Tahoma"/>
                <w:color w:val="auto"/>
              </w:rPr>
            </w:pPr>
            <w:r w:rsidRPr="005F4DC9">
              <w:rPr>
                <w:rFonts w:ascii="Tahoma" w:eastAsia="Times New Roman" w:hAnsi="Tahoma" w:cs="Tahoma"/>
                <w:color w:val="auto"/>
              </w:rPr>
              <w:t>W zakresie sieci głównej i odcinków sieci do granicy posesji.</w:t>
            </w:r>
          </w:p>
        </w:tc>
        <w:tc>
          <w:tcPr>
            <w:tcW w:w="1984" w:type="dxa"/>
            <w:vMerge w:val="restart"/>
          </w:tcPr>
          <w:p w14:paraId="1A83444F"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sz w:val="22"/>
                <w:szCs w:val="22"/>
              </w:rPr>
            </w:pPr>
          </w:p>
        </w:tc>
      </w:tr>
      <w:tr w:rsidR="005F4DC9" w:rsidRPr="005F4DC9" w14:paraId="293E72C9" w14:textId="77777777" w:rsidTr="005F4DC9">
        <w:trPr>
          <w:trHeight w:val="518"/>
        </w:trPr>
        <w:tc>
          <w:tcPr>
            <w:tcW w:w="2612" w:type="dxa"/>
            <w:vMerge/>
          </w:tcPr>
          <w:p w14:paraId="1116AF7C" w14:textId="77777777" w:rsidR="005F4DC9" w:rsidRPr="005F4DC9" w:rsidRDefault="005F4DC9" w:rsidP="005F4DC9">
            <w:pPr>
              <w:widowControl w:val="0"/>
              <w:autoSpaceDE w:val="0"/>
              <w:autoSpaceDN w:val="0"/>
              <w:adjustRightInd w:val="0"/>
              <w:spacing w:before="120" w:after="120" w:line="276" w:lineRule="auto"/>
              <w:ind w:left="0" w:right="0" w:firstLine="0"/>
              <w:jc w:val="center"/>
              <w:rPr>
                <w:rFonts w:ascii="Tahoma" w:eastAsia="Times New Roman" w:hAnsi="Tahoma" w:cs="Tahoma"/>
                <w:color w:val="auto"/>
              </w:rPr>
            </w:pPr>
          </w:p>
        </w:tc>
        <w:tc>
          <w:tcPr>
            <w:tcW w:w="2126" w:type="dxa"/>
            <w:vMerge/>
          </w:tcPr>
          <w:p w14:paraId="2E56DAA0" w14:textId="77777777" w:rsidR="005F4DC9" w:rsidRPr="005F4DC9" w:rsidRDefault="005F4DC9" w:rsidP="005F4DC9">
            <w:pPr>
              <w:widowControl w:val="0"/>
              <w:autoSpaceDE w:val="0"/>
              <w:autoSpaceDN w:val="0"/>
              <w:adjustRightInd w:val="0"/>
              <w:spacing w:before="120" w:after="120" w:line="240" w:lineRule="auto"/>
              <w:ind w:left="0" w:right="0" w:firstLine="0"/>
              <w:rPr>
                <w:rFonts w:ascii="Tahoma" w:eastAsia="Times New Roman" w:hAnsi="Tahoma" w:cs="Tahoma"/>
                <w:b/>
                <w:color w:val="auto"/>
              </w:rPr>
            </w:pPr>
          </w:p>
        </w:tc>
        <w:tc>
          <w:tcPr>
            <w:tcW w:w="2127" w:type="dxa"/>
            <w:vMerge/>
          </w:tcPr>
          <w:p w14:paraId="550DF6E7"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rPr>
            </w:pPr>
          </w:p>
        </w:tc>
        <w:tc>
          <w:tcPr>
            <w:tcW w:w="1984" w:type="dxa"/>
            <w:vMerge/>
          </w:tcPr>
          <w:p w14:paraId="13C5E066"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sz w:val="22"/>
                <w:szCs w:val="22"/>
              </w:rPr>
            </w:pPr>
          </w:p>
        </w:tc>
      </w:tr>
      <w:tr w:rsidR="005F4DC9" w:rsidRPr="005F4DC9" w14:paraId="1BCB5ABA" w14:textId="77777777" w:rsidTr="005F4DC9">
        <w:trPr>
          <w:trHeight w:val="1229"/>
        </w:trPr>
        <w:tc>
          <w:tcPr>
            <w:tcW w:w="2612" w:type="dxa"/>
            <w:vMerge w:val="restart"/>
          </w:tcPr>
          <w:p w14:paraId="5BC658AB" w14:textId="77777777" w:rsidR="005F4DC9" w:rsidRPr="005F4DC9" w:rsidRDefault="005F4DC9" w:rsidP="005F4DC9">
            <w:pPr>
              <w:widowControl w:val="0"/>
              <w:autoSpaceDE w:val="0"/>
              <w:autoSpaceDN w:val="0"/>
              <w:adjustRightInd w:val="0"/>
              <w:spacing w:before="120" w:after="0" w:line="276" w:lineRule="auto"/>
              <w:ind w:left="0" w:right="0" w:firstLine="0"/>
              <w:jc w:val="left"/>
              <w:rPr>
                <w:rFonts w:ascii="Tahoma" w:eastAsia="Times New Roman" w:hAnsi="Tahoma" w:cs="Tahoma"/>
                <w:b/>
                <w:color w:val="auto"/>
              </w:rPr>
            </w:pPr>
            <w:r w:rsidRPr="005F4DC9">
              <w:rPr>
                <w:rFonts w:ascii="Tahoma" w:eastAsia="Times New Roman" w:hAnsi="Tahoma" w:cs="Tahoma"/>
                <w:b/>
                <w:color w:val="auto"/>
              </w:rPr>
              <w:t>Zadanie 2- Opracowanie dokumentacji projektowej i budowa sieci wodociągowej i przyłączy  w miejscowości Dębianka</w:t>
            </w:r>
          </w:p>
          <w:p w14:paraId="6344752E" w14:textId="77777777" w:rsidR="005F4DC9" w:rsidRPr="005F4DC9" w:rsidRDefault="005F4DC9" w:rsidP="005F4DC9">
            <w:pPr>
              <w:widowControl w:val="0"/>
              <w:autoSpaceDE w:val="0"/>
              <w:autoSpaceDN w:val="0"/>
              <w:adjustRightInd w:val="0"/>
              <w:spacing w:after="0" w:line="276" w:lineRule="auto"/>
              <w:ind w:left="0" w:right="0" w:firstLine="0"/>
              <w:jc w:val="center"/>
              <w:rPr>
                <w:rFonts w:ascii="Tahoma" w:eastAsia="Times New Roman" w:hAnsi="Tahoma" w:cs="Tahoma"/>
                <w:color w:val="auto"/>
              </w:rPr>
            </w:pPr>
          </w:p>
        </w:tc>
        <w:tc>
          <w:tcPr>
            <w:tcW w:w="2126" w:type="dxa"/>
          </w:tcPr>
          <w:p w14:paraId="5450567A" w14:textId="77777777" w:rsidR="005F4DC9" w:rsidRPr="005F4DC9" w:rsidRDefault="005F4DC9" w:rsidP="005F4DC9">
            <w:pPr>
              <w:widowControl w:val="0"/>
              <w:autoSpaceDE w:val="0"/>
              <w:autoSpaceDN w:val="0"/>
              <w:adjustRightInd w:val="0"/>
              <w:spacing w:after="120" w:line="240" w:lineRule="auto"/>
              <w:ind w:left="0" w:right="0" w:firstLine="0"/>
              <w:rPr>
                <w:rFonts w:ascii="Tahoma" w:eastAsia="Times New Roman" w:hAnsi="Tahoma" w:cs="Tahoma"/>
                <w:b/>
                <w:color w:val="auto"/>
              </w:rPr>
            </w:pPr>
            <w:r w:rsidRPr="005F4DC9">
              <w:rPr>
                <w:rFonts w:ascii="Tahoma" w:eastAsia="Times New Roman" w:hAnsi="Tahoma" w:cs="Tahoma"/>
                <w:b/>
                <w:color w:val="auto"/>
              </w:rPr>
              <w:t>Etap I</w:t>
            </w:r>
          </w:p>
          <w:p w14:paraId="29126E53"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b/>
                <w:color w:val="auto"/>
              </w:rPr>
            </w:pPr>
            <w:r w:rsidRPr="005F4DC9">
              <w:rPr>
                <w:rFonts w:ascii="Tahoma" w:eastAsia="Times New Roman" w:hAnsi="Tahoma" w:cs="Tahoma"/>
                <w:b/>
                <w:color w:val="auto"/>
              </w:rPr>
              <w:t>Projektowanie</w:t>
            </w:r>
          </w:p>
        </w:tc>
        <w:tc>
          <w:tcPr>
            <w:tcW w:w="2127" w:type="dxa"/>
          </w:tcPr>
          <w:p w14:paraId="431F1E20"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rPr>
            </w:pPr>
            <w:r w:rsidRPr="005F4DC9">
              <w:rPr>
                <w:rFonts w:ascii="Tahoma" w:eastAsia="Times New Roman" w:hAnsi="Tahoma" w:cs="Tahoma"/>
                <w:color w:val="auto"/>
              </w:rPr>
              <w:t>W zakresie sieci głównej i odcinków sieci do granicy posesji</w:t>
            </w:r>
          </w:p>
        </w:tc>
        <w:tc>
          <w:tcPr>
            <w:tcW w:w="1984" w:type="dxa"/>
          </w:tcPr>
          <w:p w14:paraId="1BD37F67"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rPr>
            </w:pPr>
          </w:p>
        </w:tc>
      </w:tr>
      <w:tr w:rsidR="005F4DC9" w:rsidRPr="005F4DC9" w14:paraId="68597D63" w14:textId="77777777" w:rsidTr="005F4DC9">
        <w:trPr>
          <w:trHeight w:val="1163"/>
        </w:trPr>
        <w:tc>
          <w:tcPr>
            <w:tcW w:w="2612" w:type="dxa"/>
            <w:vMerge/>
          </w:tcPr>
          <w:p w14:paraId="63644FE9" w14:textId="77777777" w:rsidR="005F4DC9" w:rsidRPr="005F4DC9" w:rsidRDefault="005F4DC9" w:rsidP="005F4DC9">
            <w:pPr>
              <w:widowControl w:val="0"/>
              <w:autoSpaceDE w:val="0"/>
              <w:autoSpaceDN w:val="0"/>
              <w:adjustRightInd w:val="0"/>
              <w:spacing w:before="120" w:after="120" w:line="276" w:lineRule="auto"/>
              <w:ind w:left="0" w:right="0" w:firstLine="0"/>
              <w:jc w:val="center"/>
              <w:rPr>
                <w:rFonts w:ascii="Tahoma" w:eastAsia="Times New Roman" w:hAnsi="Tahoma" w:cs="Tahoma"/>
                <w:b/>
                <w:color w:val="auto"/>
              </w:rPr>
            </w:pPr>
          </w:p>
        </w:tc>
        <w:tc>
          <w:tcPr>
            <w:tcW w:w="2126" w:type="dxa"/>
          </w:tcPr>
          <w:p w14:paraId="1A5A7C48"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b/>
                <w:color w:val="auto"/>
              </w:rPr>
            </w:pPr>
            <w:r w:rsidRPr="005F4DC9">
              <w:rPr>
                <w:rFonts w:ascii="Tahoma" w:eastAsia="Times New Roman" w:hAnsi="Tahoma" w:cs="Tahoma"/>
                <w:b/>
                <w:color w:val="auto"/>
              </w:rPr>
              <w:t>Etap II</w:t>
            </w:r>
          </w:p>
          <w:p w14:paraId="1C5E9972"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b/>
                <w:color w:val="auto"/>
              </w:rPr>
            </w:pPr>
            <w:r w:rsidRPr="005F4DC9">
              <w:rPr>
                <w:rFonts w:ascii="Tahoma" w:eastAsia="Times New Roman" w:hAnsi="Tahoma" w:cs="Tahoma"/>
                <w:b/>
                <w:color w:val="auto"/>
              </w:rPr>
              <w:t>Roboty</w:t>
            </w:r>
          </w:p>
        </w:tc>
        <w:tc>
          <w:tcPr>
            <w:tcW w:w="2127" w:type="dxa"/>
          </w:tcPr>
          <w:p w14:paraId="7431623C"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rPr>
            </w:pPr>
            <w:r w:rsidRPr="005F4DC9">
              <w:rPr>
                <w:rFonts w:ascii="Tahoma" w:eastAsia="Times New Roman" w:hAnsi="Tahoma" w:cs="Tahoma"/>
                <w:color w:val="auto"/>
              </w:rPr>
              <w:t>W zakresie sieci głównej i odcinków sieci do granicy posesji</w:t>
            </w:r>
          </w:p>
        </w:tc>
        <w:tc>
          <w:tcPr>
            <w:tcW w:w="1984" w:type="dxa"/>
          </w:tcPr>
          <w:p w14:paraId="25927E00" w14:textId="77777777" w:rsidR="005F4DC9" w:rsidRPr="005F4DC9" w:rsidRDefault="005F4DC9" w:rsidP="005F4DC9">
            <w:pPr>
              <w:spacing w:after="160" w:line="259" w:lineRule="auto"/>
              <w:ind w:left="0" w:right="0" w:firstLine="0"/>
              <w:jc w:val="left"/>
              <w:rPr>
                <w:rFonts w:ascii="Tahoma" w:eastAsia="Times New Roman" w:hAnsi="Tahoma" w:cs="Tahoma"/>
                <w:color w:val="auto"/>
              </w:rPr>
            </w:pPr>
          </w:p>
          <w:p w14:paraId="7FF8968B" w14:textId="77777777" w:rsidR="005F4DC9" w:rsidRPr="005F4DC9" w:rsidRDefault="005F4DC9" w:rsidP="005F4DC9">
            <w:pPr>
              <w:spacing w:after="160" w:line="259" w:lineRule="auto"/>
              <w:ind w:left="0" w:right="0" w:firstLine="0"/>
              <w:jc w:val="left"/>
              <w:rPr>
                <w:rFonts w:ascii="Tahoma" w:eastAsia="Times New Roman" w:hAnsi="Tahoma" w:cs="Tahoma"/>
                <w:color w:val="auto"/>
              </w:rPr>
            </w:pPr>
          </w:p>
          <w:p w14:paraId="7EB45CCF"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rPr>
            </w:pPr>
          </w:p>
        </w:tc>
      </w:tr>
      <w:tr w:rsidR="005F4DC9" w:rsidRPr="005F4DC9" w14:paraId="0A6274F3" w14:textId="77777777" w:rsidTr="005F4DC9">
        <w:trPr>
          <w:trHeight w:val="503"/>
        </w:trPr>
        <w:tc>
          <w:tcPr>
            <w:tcW w:w="6865" w:type="dxa"/>
            <w:gridSpan w:val="3"/>
          </w:tcPr>
          <w:p w14:paraId="4C2C3979"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rPr>
            </w:pPr>
            <w:r w:rsidRPr="005F4DC9">
              <w:rPr>
                <w:rFonts w:ascii="Tahoma" w:eastAsia="Times New Roman" w:hAnsi="Tahoma" w:cs="Tahoma"/>
                <w:b/>
                <w:color w:val="auto"/>
              </w:rPr>
              <w:t>Razem</w:t>
            </w:r>
          </w:p>
        </w:tc>
        <w:tc>
          <w:tcPr>
            <w:tcW w:w="1984" w:type="dxa"/>
          </w:tcPr>
          <w:p w14:paraId="57A5B01F" w14:textId="77777777" w:rsidR="005F4DC9" w:rsidRPr="005F4DC9" w:rsidRDefault="005F4DC9" w:rsidP="005F4DC9">
            <w:pPr>
              <w:widowControl w:val="0"/>
              <w:autoSpaceDE w:val="0"/>
              <w:autoSpaceDN w:val="0"/>
              <w:adjustRightInd w:val="0"/>
              <w:spacing w:before="120" w:after="120" w:line="276" w:lineRule="auto"/>
              <w:ind w:left="0" w:right="0" w:firstLine="0"/>
              <w:rPr>
                <w:rFonts w:ascii="Tahoma" w:eastAsia="Times New Roman" w:hAnsi="Tahoma" w:cs="Tahoma"/>
                <w:color w:val="auto"/>
              </w:rPr>
            </w:pPr>
          </w:p>
        </w:tc>
      </w:tr>
    </w:tbl>
    <w:p w14:paraId="7E2D4007" w14:textId="77777777" w:rsidR="005F4DC9" w:rsidRPr="005F4DC9" w:rsidRDefault="005F4DC9" w:rsidP="005F4DC9">
      <w:pPr>
        <w:widowControl w:val="0"/>
        <w:autoSpaceDE w:val="0"/>
        <w:autoSpaceDN w:val="0"/>
        <w:adjustRightInd w:val="0"/>
        <w:spacing w:before="120" w:after="0" w:line="240" w:lineRule="auto"/>
        <w:ind w:left="360" w:right="0" w:firstLine="0"/>
        <w:rPr>
          <w:rFonts w:ascii="Tahoma" w:eastAsia="Times New Roman" w:hAnsi="Tahoma" w:cs="Tahoma"/>
          <w:i/>
          <w:color w:val="FF0000"/>
          <w:kern w:val="0"/>
          <w:sz w:val="24"/>
          <w14:ligatures w14:val="none"/>
        </w:rPr>
      </w:pPr>
    </w:p>
    <w:p w14:paraId="3C942700" w14:textId="77777777" w:rsidR="005F4DC9" w:rsidRPr="004C2ED8" w:rsidRDefault="005F4DC9" w:rsidP="005F4DC9">
      <w:pPr>
        <w:widowControl w:val="0"/>
        <w:autoSpaceDE w:val="0"/>
        <w:autoSpaceDN w:val="0"/>
        <w:adjustRightInd w:val="0"/>
        <w:spacing w:before="120" w:after="0" w:line="240" w:lineRule="auto"/>
        <w:ind w:left="360" w:right="0" w:firstLine="0"/>
        <w:rPr>
          <w:rFonts w:ascii="Tahoma" w:eastAsia="Times New Roman" w:hAnsi="Tahoma" w:cs="Tahoma"/>
          <w:b/>
          <w:color w:val="000000" w:themeColor="text1"/>
          <w:kern w:val="0"/>
          <w:szCs w:val="20"/>
          <w14:ligatures w14:val="none"/>
        </w:rPr>
      </w:pPr>
      <w:r w:rsidRPr="004C2ED8">
        <w:rPr>
          <w:rFonts w:ascii="Tahoma" w:eastAsia="Times New Roman" w:hAnsi="Tahoma" w:cs="Tahoma"/>
          <w:b/>
          <w:color w:val="000000" w:themeColor="text1"/>
          <w:kern w:val="0"/>
          <w:szCs w:val="20"/>
          <w14:ligatures w14:val="none"/>
        </w:rPr>
        <w:t>TABELA II</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50"/>
      </w:tblGrid>
      <w:tr w:rsidR="005F4DC9" w:rsidRPr="005F4DC9" w14:paraId="5F2EB4AB" w14:textId="77777777" w:rsidTr="005F4DC9">
        <w:trPr>
          <w:trHeight w:val="180"/>
        </w:trPr>
        <w:tc>
          <w:tcPr>
            <w:tcW w:w="8850" w:type="dxa"/>
          </w:tcPr>
          <w:p w14:paraId="1AA8F794" w14:textId="77777777" w:rsidR="005F4DC9" w:rsidRPr="005F4DC9" w:rsidRDefault="005F4DC9" w:rsidP="005F4DC9">
            <w:pPr>
              <w:widowControl w:val="0"/>
              <w:autoSpaceDE w:val="0"/>
              <w:autoSpaceDN w:val="0"/>
              <w:adjustRightInd w:val="0"/>
              <w:spacing w:before="120" w:after="0" w:line="240" w:lineRule="auto"/>
              <w:ind w:left="16" w:right="0" w:firstLine="0"/>
              <w:rPr>
                <w:rFonts w:ascii="Tahoma" w:eastAsia="Times New Roman" w:hAnsi="Tahoma" w:cs="Tahoma"/>
                <w:b/>
                <w:color w:val="FF0000"/>
                <w:kern w:val="0"/>
                <w:sz w:val="24"/>
                <w14:ligatures w14:val="none"/>
              </w:rPr>
            </w:pPr>
            <w:r w:rsidRPr="005F4DC9">
              <w:rPr>
                <w:rFonts w:ascii="Tahoma" w:eastAsia="Times New Roman" w:hAnsi="Tahoma" w:cs="Tahoma"/>
                <w:b/>
                <w:kern w:val="0"/>
                <w:sz w:val="24"/>
                <w14:ligatures w14:val="none"/>
              </w:rPr>
              <w:t>Koszty niekwalifikowane w ramach projektu</w:t>
            </w:r>
          </w:p>
        </w:tc>
      </w:tr>
    </w:tbl>
    <w:tbl>
      <w:tblPr>
        <w:tblStyle w:val="Tabela-Siatka2"/>
        <w:tblW w:w="8849" w:type="dxa"/>
        <w:tblInd w:w="360" w:type="dxa"/>
        <w:tblLayout w:type="fixed"/>
        <w:tblLook w:val="04A0" w:firstRow="1" w:lastRow="0" w:firstColumn="1" w:lastColumn="0" w:noHBand="0" w:noVBand="1"/>
      </w:tblPr>
      <w:tblGrid>
        <w:gridCol w:w="2612"/>
        <w:gridCol w:w="2126"/>
        <w:gridCol w:w="2127"/>
        <w:gridCol w:w="1984"/>
      </w:tblGrid>
      <w:tr w:rsidR="005F4DC9" w:rsidRPr="005F4DC9" w14:paraId="589D55FA" w14:textId="77777777" w:rsidTr="005F4DC9">
        <w:tc>
          <w:tcPr>
            <w:tcW w:w="2612" w:type="dxa"/>
          </w:tcPr>
          <w:p w14:paraId="1DD5DE0A" w14:textId="77777777" w:rsidR="005F4DC9" w:rsidRPr="005F4DC9" w:rsidRDefault="005F4DC9" w:rsidP="005F4DC9">
            <w:pPr>
              <w:widowControl w:val="0"/>
              <w:autoSpaceDE w:val="0"/>
              <w:autoSpaceDN w:val="0"/>
              <w:adjustRightInd w:val="0"/>
              <w:spacing w:after="0" w:line="240" w:lineRule="auto"/>
              <w:ind w:left="360" w:right="0" w:firstLine="0"/>
              <w:rPr>
                <w:rFonts w:ascii="Tahoma" w:eastAsia="Times New Roman" w:hAnsi="Tahoma" w:cs="Tahoma"/>
                <w:b/>
              </w:rPr>
            </w:pPr>
            <w:r w:rsidRPr="005F4DC9">
              <w:rPr>
                <w:rFonts w:ascii="Tahoma" w:eastAsia="Times New Roman" w:hAnsi="Tahoma" w:cs="Tahoma"/>
                <w:b/>
              </w:rPr>
              <w:t>Zadanie</w:t>
            </w:r>
          </w:p>
        </w:tc>
        <w:tc>
          <w:tcPr>
            <w:tcW w:w="2126" w:type="dxa"/>
          </w:tcPr>
          <w:p w14:paraId="30B3D7E9" w14:textId="77777777" w:rsidR="005F4DC9" w:rsidRPr="005F4DC9" w:rsidRDefault="005F4DC9" w:rsidP="005F4DC9">
            <w:pPr>
              <w:widowControl w:val="0"/>
              <w:autoSpaceDE w:val="0"/>
              <w:autoSpaceDN w:val="0"/>
              <w:adjustRightInd w:val="0"/>
              <w:spacing w:before="120" w:after="0" w:line="240" w:lineRule="auto"/>
              <w:ind w:left="317" w:right="0" w:hanging="141"/>
              <w:jc w:val="left"/>
              <w:rPr>
                <w:rFonts w:ascii="Tahoma" w:eastAsia="Times New Roman" w:hAnsi="Tahoma" w:cs="Tahoma"/>
                <w:b/>
              </w:rPr>
            </w:pPr>
            <w:r w:rsidRPr="005F4DC9">
              <w:rPr>
                <w:rFonts w:ascii="Tahoma" w:eastAsia="Times New Roman" w:hAnsi="Tahoma" w:cs="Tahoma"/>
                <w:b/>
              </w:rPr>
              <w:t xml:space="preserve">  Nazwa poszczególnych Etapów</w:t>
            </w:r>
          </w:p>
        </w:tc>
        <w:tc>
          <w:tcPr>
            <w:tcW w:w="2127" w:type="dxa"/>
          </w:tcPr>
          <w:p w14:paraId="7E6EDAE9" w14:textId="77777777" w:rsidR="005F4DC9" w:rsidRPr="005F4DC9" w:rsidRDefault="005F4DC9" w:rsidP="005F4DC9">
            <w:pPr>
              <w:widowControl w:val="0"/>
              <w:autoSpaceDE w:val="0"/>
              <w:autoSpaceDN w:val="0"/>
              <w:adjustRightInd w:val="0"/>
              <w:spacing w:before="120" w:after="0" w:line="240" w:lineRule="auto"/>
              <w:ind w:left="360" w:right="0" w:firstLine="0"/>
              <w:jc w:val="left"/>
              <w:rPr>
                <w:rFonts w:ascii="Tahoma" w:eastAsia="Times New Roman" w:hAnsi="Tahoma" w:cs="Tahoma"/>
                <w:b/>
              </w:rPr>
            </w:pPr>
            <w:r w:rsidRPr="005F4DC9">
              <w:rPr>
                <w:rFonts w:ascii="Tahoma" w:eastAsia="Times New Roman" w:hAnsi="Tahoma" w:cs="Tahoma"/>
                <w:b/>
              </w:rPr>
              <w:t>Zakres wyceny</w:t>
            </w:r>
          </w:p>
        </w:tc>
        <w:tc>
          <w:tcPr>
            <w:tcW w:w="1984" w:type="dxa"/>
          </w:tcPr>
          <w:p w14:paraId="7DD1119B" w14:textId="77777777" w:rsidR="005F4DC9" w:rsidRPr="005F4DC9" w:rsidRDefault="005F4DC9" w:rsidP="005F4DC9">
            <w:pPr>
              <w:widowControl w:val="0"/>
              <w:autoSpaceDE w:val="0"/>
              <w:autoSpaceDN w:val="0"/>
              <w:adjustRightInd w:val="0"/>
              <w:spacing w:before="120" w:after="0" w:line="240" w:lineRule="auto"/>
              <w:ind w:left="33" w:right="0" w:firstLine="0"/>
              <w:jc w:val="center"/>
              <w:rPr>
                <w:rFonts w:ascii="Tahoma" w:eastAsia="Times New Roman" w:hAnsi="Tahoma" w:cs="Tahoma"/>
                <w:b/>
                <w:color w:val="FF0000"/>
              </w:rPr>
            </w:pPr>
            <w:r w:rsidRPr="005F4DC9">
              <w:rPr>
                <w:rFonts w:ascii="Tahoma" w:eastAsia="Times New Roman" w:hAnsi="Tahoma" w:cs="Tahoma"/>
                <w:b/>
              </w:rPr>
              <w:t>Cena brutto       (z podatkiem VAT) zł</w:t>
            </w:r>
          </w:p>
        </w:tc>
      </w:tr>
      <w:tr w:rsidR="005F4DC9" w:rsidRPr="005F4DC9" w14:paraId="764AAC8A" w14:textId="77777777" w:rsidTr="005F4DC9">
        <w:trPr>
          <w:trHeight w:val="219"/>
        </w:trPr>
        <w:tc>
          <w:tcPr>
            <w:tcW w:w="2612" w:type="dxa"/>
          </w:tcPr>
          <w:p w14:paraId="26F83C9A" w14:textId="77777777" w:rsidR="005F4DC9" w:rsidRPr="005F4DC9" w:rsidRDefault="005F4DC9" w:rsidP="005F4DC9">
            <w:pPr>
              <w:widowControl w:val="0"/>
              <w:autoSpaceDE w:val="0"/>
              <w:autoSpaceDN w:val="0"/>
              <w:adjustRightInd w:val="0"/>
              <w:spacing w:after="0" w:line="240" w:lineRule="auto"/>
              <w:ind w:left="360" w:right="0" w:firstLine="0"/>
              <w:jc w:val="center"/>
              <w:rPr>
                <w:rFonts w:ascii="Tahoma" w:eastAsia="Times New Roman" w:hAnsi="Tahoma" w:cs="Tahoma"/>
                <w:b/>
              </w:rPr>
            </w:pPr>
            <w:r w:rsidRPr="005F4DC9">
              <w:rPr>
                <w:rFonts w:ascii="Tahoma" w:eastAsia="Times New Roman" w:hAnsi="Tahoma" w:cs="Tahoma"/>
                <w:b/>
              </w:rPr>
              <w:t>1</w:t>
            </w:r>
          </w:p>
        </w:tc>
        <w:tc>
          <w:tcPr>
            <w:tcW w:w="2126" w:type="dxa"/>
          </w:tcPr>
          <w:p w14:paraId="1C399F30" w14:textId="77777777" w:rsidR="005F4DC9" w:rsidRPr="005F4DC9" w:rsidRDefault="005F4DC9" w:rsidP="005F4DC9">
            <w:pPr>
              <w:widowControl w:val="0"/>
              <w:autoSpaceDE w:val="0"/>
              <w:autoSpaceDN w:val="0"/>
              <w:adjustRightInd w:val="0"/>
              <w:spacing w:after="0" w:line="240" w:lineRule="auto"/>
              <w:ind w:left="360" w:right="0" w:firstLine="0"/>
              <w:jc w:val="center"/>
              <w:rPr>
                <w:rFonts w:ascii="Tahoma" w:eastAsia="Times New Roman" w:hAnsi="Tahoma" w:cs="Tahoma"/>
                <w:b/>
              </w:rPr>
            </w:pPr>
            <w:r w:rsidRPr="005F4DC9">
              <w:rPr>
                <w:rFonts w:ascii="Tahoma" w:eastAsia="Times New Roman" w:hAnsi="Tahoma" w:cs="Tahoma"/>
                <w:b/>
              </w:rPr>
              <w:t>2</w:t>
            </w:r>
          </w:p>
        </w:tc>
        <w:tc>
          <w:tcPr>
            <w:tcW w:w="2127" w:type="dxa"/>
          </w:tcPr>
          <w:p w14:paraId="699CB39A" w14:textId="77777777" w:rsidR="005F4DC9" w:rsidRPr="005F4DC9" w:rsidRDefault="005F4DC9" w:rsidP="005F4DC9">
            <w:pPr>
              <w:widowControl w:val="0"/>
              <w:autoSpaceDE w:val="0"/>
              <w:autoSpaceDN w:val="0"/>
              <w:adjustRightInd w:val="0"/>
              <w:spacing w:after="0" w:line="240" w:lineRule="auto"/>
              <w:ind w:left="360" w:right="0" w:firstLine="0"/>
              <w:jc w:val="center"/>
              <w:rPr>
                <w:rFonts w:ascii="Tahoma" w:eastAsia="Times New Roman" w:hAnsi="Tahoma" w:cs="Tahoma"/>
                <w:b/>
              </w:rPr>
            </w:pPr>
            <w:r w:rsidRPr="005F4DC9">
              <w:rPr>
                <w:rFonts w:ascii="Tahoma" w:eastAsia="Times New Roman" w:hAnsi="Tahoma" w:cs="Tahoma"/>
                <w:b/>
              </w:rPr>
              <w:t>3</w:t>
            </w:r>
          </w:p>
        </w:tc>
        <w:tc>
          <w:tcPr>
            <w:tcW w:w="1984" w:type="dxa"/>
          </w:tcPr>
          <w:p w14:paraId="3BA2F981" w14:textId="77777777" w:rsidR="005F4DC9" w:rsidRPr="005F4DC9" w:rsidRDefault="005F4DC9" w:rsidP="005F4DC9">
            <w:pPr>
              <w:widowControl w:val="0"/>
              <w:autoSpaceDE w:val="0"/>
              <w:autoSpaceDN w:val="0"/>
              <w:adjustRightInd w:val="0"/>
              <w:spacing w:after="0" w:line="240" w:lineRule="auto"/>
              <w:ind w:left="360" w:right="0" w:firstLine="0"/>
              <w:jc w:val="center"/>
              <w:rPr>
                <w:rFonts w:ascii="Tahoma" w:eastAsia="Times New Roman" w:hAnsi="Tahoma" w:cs="Tahoma"/>
                <w:b/>
              </w:rPr>
            </w:pPr>
            <w:r w:rsidRPr="005F4DC9">
              <w:rPr>
                <w:rFonts w:ascii="Tahoma" w:eastAsia="Times New Roman" w:hAnsi="Tahoma" w:cs="Tahoma"/>
                <w:b/>
              </w:rPr>
              <w:t>4</w:t>
            </w:r>
          </w:p>
        </w:tc>
      </w:tr>
      <w:tr w:rsidR="005F4DC9" w:rsidRPr="005F4DC9" w14:paraId="3D8184C6" w14:textId="77777777" w:rsidTr="005F4DC9">
        <w:trPr>
          <w:trHeight w:val="1016"/>
        </w:trPr>
        <w:tc>
          <w:tcPr>
            <w:tcW w:w="2612" w:type="dxa"/>
            <w:vMerge w:val="restart"/>
          </w:tcPr>
          <w:p w14:paraId="29CA32CE" w14:textId="77777777" w:rsidR="005F4DC9" w:rsidRPr="005F4DC9" w:rsidRDefault="005F4DC9" w:rsidP="005F4DC9">
            <w:pPr>
              <w:widowControl w:val="0"/>
              <w:autoSpaceDE w:val="0"/>
              <w:autoSpaceDN w:val="0"/>
              <w:adjustRightInd w:val="0"/>
              <w:spacing w:after="0" w:line="240" w:lineRule="auto"/>
              <w:ind w:left="0" w:right="0" w:firstLine="0"/>
              <w:rPr>
                <w:rFonts w:ascii="Tahoma" w:eastAsia="Times New Roman" w:hAnsi="Tahoma" w:cs="Tahoma"/>
                <w:b/>
              </w:rPr>
            </w:pPr>
            <w:r w:rsidRPr="005F4DC9">
              <w:rPr>
                <w:rFonts w:ascii="Tahoma" w:eastAsia="Times New Roman" w:hAnsi="Tahoma" w:cs="Tahoma"/>
                <w:b/>
              </w:rPr>
              <w:t>Zadanie 1 –</w:t>
            </w:r>
          </w:p>
          <w:p w14:paraId="4D0BC84D" w14:textId="77777777" w:rsidR="005F4DC9" w:rsidRPr="005F4DC9" w:rsidRDefault="005F4DC9" w:rsidP="005F4DC9">
            <w:pPr>
              <w:widowControl w:val="0"/>
              <w:autoSpaceDE w:val="0"/>
              <w:autoSpaceDN w:val="0"/>
              <w:adjustRightInd w:val="0"/>
              <w:spacing w:after="0" w:line="240" w:lineRule="auto"/>
              <w:ind w:left="0" w:right="0" w:firstLine="0"/>
              <w:jc w:val="left"/>
              <w:rPr>
                <w:rFonts w:ascii="Tahoma" w:eastAsia="Times New Roman" w:hAnsi="Tahoma" w:cs="Tahoma"/>
                <w:b/>
              </w:rPr>
            </w:pPr>
            <w:r w:rsidRPr="005F4DC9">
              <w:rPr>
                <w:rFonts w:ascii="Tahoma" w:eastAsia="Times New Roman" w:hAnsi="Tahoma" w:cs="Tahoma"/>
                <w:b/>
              </w:rPr>
              <w:t>Opracowanie dokumentacji projektowej i budowa sieci wodociągowej i przyłączy  w m. Borowiec Osiedle Leśne.</w:t>
            </w:r>
          </w:p>
          <w:p w14:paraId="5810060B" w14:textId="77777777" w:rsidR="005F4DC9" w:rsidRPr="005F4DC9" w:rsidRDefault="005F4DC9" w:rsidP="005F4DC9">
            <w:pPr>
              <w:widowControl w:val="0"/>
              <w:autoSpaceDE w:val="0"/>
              <w:autoSpaceDN w:val="0"/>
              <w:adjustRightInd w:val="0"/>
              <w:spacing w:before="120" w:after="0" w:line="240" w:lineRule="auto"/>
              <w:ind w:left="360" w:right="0" w:firstLine="0"/>
              <w:rPr>
                <w:rFonts w:ascii="Tahoma" w:eastAsia="Times New Roman" w:hAnsi="Tahoma" w:cs="Tahoma"/>
              </w:rPr>
            </w:pPr>
          </w:p>
        </w:tc>
        <w:tc>
          <w:tcPr>
            <w:tcW w:w="2126" w:type="dxa"/>
          </w:tcPr>
          <w:p w14:paraId="79C4A630"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b/>
              </w:rPr>
            </w:pPr>
            <w:r w:rsidRPr="005F4DC9">
              <w:rPr>
                <w:rFonts w:ascii="Tahoma" w:eastAsia="Times New Roman" w:hAnsi="Tahoma" w:cs="Tahoma"/>
                <w:b/>
              </w:rPr>
              <w:t>Etap I</w:t>
            </w:r>
          </w:p>
          <w:p w14:paraId="0828899C"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b/>
              </w:rPr>
            </w:pPr>
            <w:r w:rsidRPr="005F4DC9">
              <w:rPr>
                <w:rFonts w:ascii="Tahoma" w:eastAsia="Times New Roman" w:hAnsi="Tahoma" w:cs="Tahoma"/>
                <w:b/>
              </w:rPr>
              <w:t>Projektowanie</w:t>
            </w:r>
          </w:p>
        </w:tc>
        <w:tc>
          <w:tcPr>
            <w:tcW w:w="2127" w:type="dxa"/>
          </w:tcPr>
          <w:p w14:paraId="1633D70D"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rPr>
            </w:pPr>
            <w:r w:rsidRPr="005F4DC9">
              <w:rPr>
                <w:rFonts w:ascii="Tahoma" w:eastAsia="Times New Roman" w:hAnsi="Tahoma" w:cs="Tahoma"/>
              </w:rPr>
              <w:t>W zakresie odcinków sieci od granicy posesji do wodomierza</w:t>
            </w:r>
          </w:p>
        </w:tc>
        <w:tc>
          <w:tcPr>
            <w:tcW w:w="1984" w:type="dxa"/>
          </w:tcPr>
          <w:p w14:paraId="5DCDDC19"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color w:val="FF0000"/>
              </w:rPr>
            </w:pPr>
          </w:p>
        </w:tc>
      </w:tr>
      <w:tr w:rsidR="005F4DC9" w:rsidRPr="005F4DC9" w14:paraId="11EB42FD" w14:textId="77777777" w:rsidTr="005F4DC9">
        <w:trPr>
          <w:trHeight w:val="1050"/>
        </w:trPr>
        <w:tc>
          <w:tcPr>
            <w:tcW w:w="2612" w:type="dxa"/>
            <w:vMerge/>
          </w:tcPr>
          <w:p w14:paraId="2CCF63AB" w14:textId="77777777" w:rsidR="005F4DC9" w:rsidRPr="005F4DC9" w:rsidRDefault="005F4DC9" w:rsidP="005F4DC9">
            <w:pPr>
              <w:widowControl w:val="0"/>
              <w:autoSpaceDE w:val="0"/>
              <w:autoSpaceDN w:val="0"/>
              <w:adjustRightInd w:val="0"/>
              <w:spacing w:after="0" w:line="240" w:lineRule="auto"/>
              <w:ind w:left="360" w:right="0" w:firstLine="0"/>
              <w:rPr>
                <w:rFonts w:ascii="Tahoma" w:eastAsia="Times New Roman" w:hAnsi="Tahoma" w:cs="Tahoma"/>
              </w:rPr>
            </w:pPr>
          </w:p>
        </w:tc>
        <w:tc>
          <w:tcPr>
            <w:tcW w:w="2126" w:type="dxa"/>
          </w:tcPr>
          <w:p w14:paraId="2B2F5264"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b/>
              </w:rPr>
            </w:pPr>
            <w:r w:rsidRPr="005F4DC9">
              <w:rPr>
                <w:rFonts w:ascii="Tahoma" w:eastAsia="Times New Roman" w:hAnsi="Tahoma" w:cs="Tahoma"/>
                <w:b/>
              </w:rPr>
              <w:t>Etap II</w:t>
            </w:r>
          </w:p>
          <w:p w14:paraId="517893CE"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b/>
              </w:rPr>
            </w:pPr>
            <w:r w:rsidRPr="005F4DC9">
              <w:rPr>
                <w:rFonts w:ascii="Tahoma" w:eastAsia="Times New Roman" w:hAnsi="Tahoma" w:cs="Tahoma"/>
                <w:b/>
              </w:rPr>
              <w:t>Roboty</w:t>
            </w:r>
          </w:p>
        </w:tc>
        <w:tc>
          <w:tcPr>
            <w:tcW w:w="2127" w:type="dxa"/>
          </w:tcPr>
          <w:p w14:paraId="19CB18A2"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rPr>
            </w:pPr>
            <w:r w:rsidRPr="005F4DC9">
              <w:rPr>
                <w:rFonts w:ascii="Tahoma" w:eastAsia="Times New Roman" w:hAnsi="Tahoma" w:cs="Tahoma"/>
              </w:rPr>
              <w:t>W zakresie odcinków sieci od granicy posesji do wodomierza</w:t>
            </w:r>
          </w:p>
        </w:tc>
        <w:tc>
          <w:tcPr>
            <w:tcW w:w="1984" w:type="dxa"/>
          </w:tcPr>
          <w:p w14:paraId="1F7CCDAE"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color w:val="FF0000"/>
              </w:rPr>
            </w:pPr>
          </w:p>
        </w:tc>
      </w:tr>
      <w:tr w:rsidR="005F4DC9" w:rsidRPr="005F4DC9" w14:paraId="54E1D137" w14:textId="77777777" w:rsidTr="005F4DC9">
        <w:trPr>
          <w:trHeight w:val="1183"/>
        </w:trPr>
        <w:tc>
          <w:tcPr>
            <w:tcW w:w="2612" w:type="dxa"/>
            <w:vMerge w:val="restart"/>
          </w:tcPr>
          <w:p w14:paraId="09758EEC" w14:textId="77777777" w:rsidR="005F4DC9" w:rsidRPr="005F4DC9" w:rsidRDefault="005F4DC9" w:rsidP="005F4DC9">
            <w:pPr>
              <w:widowControl w:val="0"/>
              <w:autoSpaceDE w:val="0"/>
              <w:autoSpaceDN w:val="0"/>
              <w:adjustRightInd w:val="0"/>
              <w:spacing w:after="0" w:line="240" w:lineRule="auto"/>
              <w:ind w:left="94" w:right="0" w:firstLine="0"/>
              <w:rPr>
                <w:rFonts w:ascii="Tahoma" w:eastAsia="Times New Roman" w:hAnsi="Tahoma" w:cs="Tahoma"/>
                <w:b/>
              </w:rPr>
            </w:pPr>
            <w:r w:rsidRPr="005F4DC9">
              <w:rPr>
                <w:rFonts w:ascii="Tahoma" w:eastAsia="Times New Roman" w:hAnsi="Tahoma" w:cs="Tahoma"/>
                <w:b/>
              </w:rPr>
              <w:t>Zadanie 2-</w:t>
            </w:r>
          </w:p>
          <w:p w14:paraId="7DF8B13F" w14:textId="77777777" w:rsidR="005F4DC9" w:rsidRPr="005F4DC9" w:rsidRDefault="005F4DC9" w:rsidP="005F4DC9">
            <w:pPr>
              <w:widowControl w:val="0"/>
              <w:autoSpaceDE w:val="0"/>
              <w:autoSpaceDN w:val="0"/>
              <w:adjustRightInd w:val="0"/>
              <w:spacing w:after="0" w:line="240" w:lineRule="auto"/>
              <w:ind w:left="94" w:right="0" w:firstLine="0"/>
              <w:jc w:val="left"/>
              <w:rPr>
                <w:rFonts w:ascii="Tahoma" w:eastAsia="Times New Roman" w:hAnsi="Tahoma" w:cs="Tahoma"/>
                <w:b/>
              </w:rPr>
            </w:pPr>
            <w:r w:rsidRPr="005F4DC9">
              <w:rPr>
                <w:rFonts w:ascii="Tahoma" w:eastAsia="Times New Roman" w:hAnsi="Tahoma" w:cs="Tahoma"/>
                <w:b/>
              </w:rPr>
              <w:t>Opracowanie dokumentacji projektowej i budowa sieci wodociągowej i przyłączy  w miejscowości Dębianka</w:t>
            </w:r>
          </w:p>
          <w:p w14:paraId="48B4C2F6" w14:textId="77777777" w:rsidR="005F4DC9" w:rsidRPr="005F4DC9" w:rsidRDefault="005F4DC9" w:rsidP="005F4DC9">
            <w:pPr>
              <w:widowControl w:val="0"/>
              <w:autoSpaceDE w:val="0"/>
              <w:autoSpaceDN w:val="0"/>
              <w:adjustRightInd w:val="0"/>
              <w:spacing w:before="120" w:after="0" w:line="240" w:lineRule="auto"/>
              <w:ind w:left="360" w:right="0" w:firstLine="0"/>
              <w:rPr>
                <w:rFonts w:ascii="Tahoma" w:eastAsia="Times New Roman" w:hAnsi="Tahoma" w:cs="Tahoma"/>
              </w:rPr>
            </w:pPr>
          </w:p>
        </w:tc>
        <w:tc>
          <w:tcPr>
            <w:tcW w:w="2126" w:type="dxa"/>
          </w:tcPr>
          <w:p w14:paraId="59A8219F" w14:textId="77777777" w:rsidR="005F4DC9" w:rsidRPr="005F4DC9" w:rsidRDefault="005F4DC9" w:rsidP="005F4DC9">
            <w:pPr>
              <w:widowControl w:val="0"/>
              <w:autoSpaceDE w:val="0"/>
              <w:autoSpaceDN w:val="0"/>
              <w:adjustRightInd w:val="0"/>
              <w:spacing w:before="120" w:after="0" w:line="240" w:lineRule="auto"/>
              <w:ind w:left="360" w:right="0" w:firstLine="0"/>
              <w:jc w:val="left"/>
              <w:rPr>
                <w:rFonts w:ascii="Tahoma" w:eastAsia="Times New Roman" w:hAnsi="Tahoma" w:cs="Tahoma"/>
                <w:b/>
              </w:rPr>
            </w:pPr>
            <w:r w:rsidRPr="005F4DC9">
              <w:rPr>
                <w:rFonts w:ascii="Tahoma" w:eastAsia="Times New Roman" w:hAnsi="Tahoma" w:cs="Tahoma"/>
                <w:b/>
              </w:rPr>
              <w:t>Etap I</w:t>
            </w:r>
          </w:p>
          <w:p w14:paraId="221EAAD4"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b/>
              </w:rPr>
            </w:pPr>
            <w:r w:rsidRPr="005F4DC9">
              <w:rPr>
                <w:rFonts w:ascii="Tahoma" w:eastAsia="Times New Roman" w:hAnsi="Tahoma" w:cs="Tahoma"/>
                <w:b/>
              </w:rPr>
              <w:t>Projektowanie</w:t>
            </w:r>
          </w:p>
        </w:tc>
        <w:tc>
          <w:tcPr>
            <w:tcW w:w="2127" w:type="dxa"/>
          </w:tcPr>
          <w:p w14:paraId="0D8C473C"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rPr>
            </w:pPr>
            <w:r w:rsidRPr="005F4DC9">
              <w:rPr>
                <w:rFonts w:ascii="Tahoma" w:eastAsia="Times New Roman" w:hAnsi="Tahoma" w:cs="Tahoma"/>
              </w:rPr>
              <w:t>W zakresie odcinków sieci od granicy posesji do wodomierza</w:t>
            </w:r>
          </w:p>
        </w:tc>
        <w:tc>
          <w:tcPr>
            <w:tcW w:w="1984" w:type="dxa"/>
          </w:tcPr>
          <w:p w14:paraId="59956F75"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color w:val="FF0000"/>
              </w:rPr>
            </w:pPr>
          </w:p>
        </w:tc>
      </w:tr>
      <w:tr w:rsidR="005F4DC9" w:rsidRPr="005F4DC9" w14:paraId="12458A3B" w14:textId="77777777" w:rsidTr="005F4DC9">
        <w:trPr>
          <w:trHeight w:val="1129"/>
        </w:trPr>
        <w:tc>
          <w:tcPr>
            <w:tcW w:w="2612" w:type="dxa"/>
            <w:vMerge/>
          </w:tcPr>
          <w:p w14:paraId="76241287" w14:textId="77777777" w:rsidR="005F4DC9" w:rsidRPr="005F4DC9" w:rsidRDefault="005F4DC9" w:rsidP="005F4DC9">
            <w:pPr>
              <w:widowControl w:val="0"/>
              <w:autoSpaceDE w:val="0"/>
              <w:autoSpaceDN w:val="0"/>
              <w:adjustRightInd w:val="0"/>
              <w:spacing w:after="0" w:line="240" w:lineRule="auto"/>
              <w:ind w:left="360" w:right="0" w:firstLine="0"/>
              <w:rPr>
                <w:rFonts w:ascii="Tahoma" w:eastAsia="Times New Roman" w:hAnsi="Tahoma" w:cs="Tahoma"/>
                <w:b/>
                <w:color w:val="FF0000"/>
              </w:rPr>
            </w:pPr>
          </w:p>
        </w:tc>
        <w:tc>
          <w:tcPr>
            <w:tcW w:w="2126" w:type="dxa"/>
          </w:tcPr>
          <w:p w14:paraId="60E7C64B" w14:textId="77777777" w:rsidR="005F4DC9" w:rsidRPr="004C2ED8"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b/>
                <w:color w:val="000000" w:themeColor="text1"/>
              </w:rPr>
            </w:pPr>
            <w:r w:rsidRPr="004C2ED8">
              <w:rPr>
                <w:rFonts w:ascii="Tahoma" w:eastAsia="Times New Roman" w:hAnsi="Tahoma" w:cs="Tahoma"/>
                <w:b/>
                <w:color w:val="000000" w:themeColor="text1"/>
              </w:rPr>
              <w:t>Etap II</w:t>
            </w:r>
          </w:p>
          <w:p w14:paraId="36AF11D3" w14:textId="77777777" w:rsidR="005F4DC9" w:rsidRPr="004C2ED8"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b/>
                <w:color w:val="000000" w:themeColor="text1"/>
              </w:rPr>
            </w:pPr>
            <w:r w:rsidRPr="004C2ED8">
              <w:rPr>
                <w:rFonts w:ascii="Tahoma" w:eastAsia="Times New Roman" w:hAnsi="Tahoma" w:cs="Tahoma"/>
                <w:b/>
                <w:color w:val="000000" w:themeColor="text1"/>
              </w:rPr>
              <w:t>Roboty</w:t>
            </w:r>
          </w:p>
        </w:tc>
        <w:tc>
          <w:tcPr>
            <w:tcW w:w="2127" w:type="dxa"/>
          </w:tcPr>
          <w:p w14:paraId="754B98AD" w14:textId="77777777" w:rsidR="005F4DC9" w:rsidRPr="004C2ED8"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color w:val="000000" w:themeColor="text1"/>
              </w:rPr>
            </w:pPr>
            <w:r w:rsidRPr="004C2ED8">
              <w:rPr>
                <w:rFonts w:ascii="Tahoma" w:eastAsia="Times New Roman" w:hAnsi="Tahoma" w:cs="Tahoma"/>
                <w:color w:val="000000" w:themeColor="text1"/>
              </w:rPr>
              <w:t>W zakresie odcinków sieci od granicy posesji do wodomierza</w:t>
            </w:r>
          </w:p>
        </w:tc>
        <w:tc>
          <w:tcPr>
            <w:tcW w:w="1984" w:type="dxa"/>
          </w:tcPr>
          <w:p w14:paraId="702D1A8F" w14:textId="77777777" w:rsidR="005F4DC9" w:rsidRPr="005F4DC9" w:rsidRDefault="005F4DC9" w:rsidP="005F4DC9">
            <w:pPr>
              <w:widowControl w:val="0"/>
              <w:autoSpaceDE w:val="0"/>
              <w:autoSpaceDN w:val="0"/>
              <w:adjustRightInd w:val="0"/>
              <w:spacing w:before="120" w:after="0" w:line="240" w:lineRule="auto"/>
              <w:ind w:left="360" w:right="0" w:firstLine="0"/>
              <w:rPr>
                <w:rFonts w:ascii="Tahoma" w:eastAsia="Times New Roman" w:hAnsi="Tahoma" w:cs="Tahoma"/>
                <w:color w:val="FF0000"/>
              </w:rPr>
            </w:pPr>
          </w:p>
          <w:p w14:paraId="0D60C794" w14:textId="77777777" w:rsidR="005F4DC9" w:rsidRPr="005F4DC9" w:rsidRDefault="005F4DC9" w:rsidP="005F4DC9">
            <w:pPr>
              <w:widowControl w:val="0"/>
              <w:autoSpaceDE w:val="0"/>
              <w:autoSpaceDN w:val="0"/>
              <w:adjustRightInd w:val="0"/>
              <w:spacing w:before="120" w:after="0" w:line="240" w:lineRule="auto"/>
              <w:ind w:left="360" w:right="0" w:firstLine="0"/>
              <w:rPr>
                <w:rFonts w:ascii="Tahoma" w:eastAsia="Times New Roman" w:hAnsi="Tahoma" w:cs="Tahoma"/>
                <w:color w:val="FF0000"/>
                <w:sz w:val="24"/>
              </w:rPr>
            </w:pPr>
          </w:p>
          <w:p w14:paraId="54D53455"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color w:val="FF0000"/>
              </w:rPr>
            </w:pPr>
          </w:p>
        </w:tc>
      </w:tr>
      <w:tr w:rsidR="005F4DC9" w:rsidRPr="005F4DC9" w14:paraId="69C53B2A" w14:textId="77777777" w:rsidTr="005F4DC9">
        <w:trPr>
          <w:trHeight w:val="462"/>
        </w:trPr>
        <w:tc>
          <w:tcPr>
            <w:tcW w:w="6865" w:type="dxa"/>
            <w:gridSpan w:val="3"/>
          </w:tcPr>
          <w:p w14:paraId="10D4BBC0"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color w:val="FF0000"/>
                <w:sz w:val="24"/>
              </w:rPr>
            </w:pPr>
            <w:r w:rsidRPr="004C2ED8">
              <w:rPr>
                <w:rFonts w:ascii="Tahoma" w:eastAsia="Times New Roman" w:hAnsi="Tahoma" w:cs="Tahoma"/>
                <w:b/>
                <w:color w:val="000000" w:themeColor="text1"/>
                <w:sz w:val="24"/>
              </w:rPr>
              <w:t>Razem</w:t>
            </w:r>
          </w:p>
        </w:tc>
        <w:tc>
          <w:tcPr>
            <w:tcW w:w="1984" w:type="dxa"/>
          </w:tcPr>
          <w:p w14:paraId="4C335EB6" w14:textId="77777777" w:rsidR="005F4DC9" w:rsidRPr="005F4DC9" w:rsidRDefault="005F4DC9" w:rsidP="005F4DC9">
            <w:pPr>
              <w:widowControl w:val="0"/>
              <w:autoSpaceDE w:val="0"/>
              <w:autoSpaceDN w:val="0"/>
              <w:adjustRightInd w:val="0"/>
              <w:spacing w:after="0" w:line="240" w:lineRule="auto"/>
              <w:ind w:left="360" w:right="0" w:firstLine="0"/>
              <w:jc w:val="left"/>
              <w:rPr>
                <w:rFonts w:ascii="Tahoma" w:eastAsia="Times New Roman" w:hAnsi="Tahoma" w:cs="Tahoma"/>
                <w:color w:val="FF0000"/>
                <w:sz w:val="24"/>
              </w:rPr>
            </w:pPr>
          </w:p>
        </w:tc>
      </w:tr>
    </w:tbl>
    <w:p w14:paraId="4E467936" w14:textId="77777777" w:rsidR="00585F6C" w:rsidRDefault="00585F6C" w:rsidP="00D21260">
      <w:pPr>
        <w:spacing w:after="0" w:line="276" w:lineRule="auto"/>
        <w:ind w:left="435" w:right="5608" w:hanging="10"/>
        <w:jc w:val="left"/>
        <w:rPr>
          <w:rFonts w:ascii="Tahoma" w:hAnsi="Tahoma" w:cs="Tahoma"/>
          <w:color w:val="auto"/>
          <w:sz w:val="24"/>
        </w:rPr>
      </w:pPr>
    </w:p>
    <w:p w14:paraId="0940562F" w14:textId="77777777" w:rsidR="005F4DC9" w:rsidRDefault="005F4DC9" w:rsidP="00D21260">
      <w:pPr>
        <w:spacing w:after="0" w:line="276" w:lineRule="auto"/>
        <w:ind w:left="435" w:right="5608" w:hanging="10"/>
        <w:jc w:val="left"/>
        <w:rPr>
          <w:rFonts w:ascii="Tahoma" w:hAnsi="Tahoma" w:cs="Tahoma"/>
          <w:color w:val="auto"/>
          <w:sz w:val="24"/>
        </w:rPr>
      </w:pPr>
    </w:p>
    <w:p w14:paraId="0436F13D" w14:textId="77777777" w:rsidR="005F4DC9" w:rsidRDefault="005F4DC9" w:rsidP="00D21260">
      <w:pPr>
        <w:spacing w:after="0" w:line="276" w:lineRule="auto"/>
        <w:ind w:left="435" w:right="5608" w:hanging="10"/>
        <w:jc w:val="left"/>
        <w:rPr>
          <w:rFonts w:ascii="Tahoma" w:hAnsi="Tahoma" w:cs="Tahoma"/>
          <w:color w:val="auto"/>
          <w:sz w:val="24"/>
        </w:rPr>
      </w:pPr>
    </w:p>
    <w:p w14:paraId="51489D02" w14:textId="77777777" w:rsidR="006A5358" w:rsidRPr="003074D0" w:rsidRDefault="00B460AC" w:rsidP="00D21260">
      <w:pPr>
        <w:numPr>
          <w:ilvl w:val="0"/>
          <w:numId w:val="7"/>
        </w:numPr>
        <w:spacing w:after="0" w:line="276" w:lineRule="auto"/>
        <w:ind w:right="1" w:hanging="360"/>
        <w:rPr>
          <w:rFonts w:ascii="Tahoma" w:hAnsi="Tahoma" w:cs="Tahoma"/>
          <w:color w:val="auto"/>
          <w:sz w:val="24"/>
        </w:rPr>
      </w:pPr>
      <w:r w:rsidRPr="003074D0">
        <w:rPr>
          <w:rFonts w:ascii="Tahoma" w:hAnsi="Tahoma" w:cs="Tahoma"/>
          <w:color w:val="auto"/>
          <w:sz w:val="24"/>
        </w:rPr>
        <w:lastRenderedPageBreak/>
        <w:t xml:space="preserve">Wynagrodzenie ryczałtowe, o którym mowa w ust. 1 obejmuje wszystkie koszty związane z realizacją Przedmiotu Umowy, jak również wszelkie koszty w nich nie ujęte, a bez których nie można wykonać zamówienia, w tym ryzyko Wykonawcy,  a także oddziaływania innych czynników mających lub mogących mieć wpływ na koszty. </w:t>
      </w:r>
    </w:p>
    <w:p w14:paraId="69BC4465" w14:textId="77777777" w:rsidR="006A5358" w:rsidRPr="003074D0" w:rsidRDefault="00B460AC" w:rsidP="00D21260">
      <w:pPr>
        <w:numPr>
          <w:ilvl w:val="0"/>
          <w:numId w:val="7"/>
        </w:numPr>
        <w:spacing w:after="0" w:line="276" w:lineRule="auto"/>
        <w:ind w:right="1" w:hanging="360"/>
        <w:rPr>
          <w:rFonts w:ascii="Tahoma" w:hAnsi="Tahoma" w:cs="Tahoma"/>
          <w:color w:val="auto"/>
          <w:sz w:val="24"/>
        </w:rPr>
      </w:pPr>
      <w:r w:rsidRPr="003074D0">
        <w:rPr>
          <w:rFonts w:ascii="Tahoma" w:hAnsi="Tahoma" w:cs="Tahoma"/>
          <w:color w:val="auto"/>
          <w:sz w:val="24"/>
        </w:rPr>
        <w:t xml:space="preserve">Niedoszacowanie, pominięcie oraz brak rozpoznania zakresu Przedmiotu Umowy nie może być podstawą do żądania zmiany wynagrodzenia ryczałtowego określonego w ust. 1 powyżej.  </w:t>
      </w:r>
    </w:p>
    <w:p w14:paraId="7698BB64" w14:textId="77777777" w:rsidR="006A5358" w:rsidRPr="003074D0" w:rsidRDefault="00B460AC" w:rsidP="00D21260">
      <w:pPr>
        <w:numPr>
          <w:ilvl w:val="0"/>
          <w:numId w:val="7"/>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przypadku zmiany stawki podatku VAT, wynagrodzenie określone w ust. 1 powyżej zostanie zmienione poprzez uwzględnienie nowej stawki podatku. </w:t>
      </w:r>
    </w:p>
    <w:p w14:paraId="5C59F053" w14:textId="77777777" w:rsidR="006A5358" w:rsidRPr="003074D0" w:rsidRDefault="00B460AC" w:rsidP="00D21260">
      <w:pPr>
        <w:numPr>
          <w:ilvl w:val="0"/>
          <w:numId w:val="7"/>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Wykonawca nie może dokonać przelewu należnych mu z niniejszej Umowy wierzytelności na rzecz osób trzecich bez uzyskania uprzedniej  pisemnej zgody Zamawiającego. </w:t>
      </w:r>
    </w:p>
    <w:p w14:paraId="016589E1" w14:textId="77777777" w:rsidR="006A5358" w:rsidRPr="003074D0" w:rsidRDefault="00B460AC" w:rsidP="00D21260">
      <w:pPr>
        <w:numPr>
          <w:ilvl w:val="0"/>
          <w:numId w:val="7"/>
        </w:numPr>
        <w:spacing w:after="0" w:line="276" w:lineRule="auto"/>
        <w:ind w:right="1" w:hanging="360"/>
        <w:rPr>
          <w:rFonts w:ascii="Tahoma" w:hAnsi="Tahoma" w:cs="Tahoma"/>
          <w:color w:val="auto"/>
          <w:sz w:val="24"/>
        </w:rPr>
      </w:pPr>
      <w:r w:rsidRPr="003074D0">
        <w:rPr>
          <w:rFonts w:ascii="Tahoma" w:hAnsi="Tahoma" w:cs="Tahoma"/>
          <w:color w:val="auto"/>
          <w:sz w:val="24"/>
        </w:rPr>
        <w:t xml:space="preserve">Zamawiający ma obowiązek zapłaty faktury w terminie do 30 dni licząc od daty jej otrzymania. Datą zapłaty jest dzień obciążenia rachunku Zamawiającego. </w:t>
      </w:r>
    </w:p>
    <w:p w14:paraId="2F673B88" w14:textId="194FAD15" w:rsidR="006A5358" w:rsidRPr="003074D0" w:rsidRDefault="00B460AC" w:rsidP="00D21260">
      <w:pPr>
        <w:numPr>
          <w:ilvl w:val="0"/>
          <w:numId w:val="7"/>
        </w:numPr>
        <w:spacing w:after="0" w:line="276" w:lineRule="auto"/>
        <w:ind w:right="1" w:hanging="360"/>
        <w:rPr>
          <w:rFonts w:ascii="Tahoma" w:hAnsi="Tahoma" w:cs="Tahoma"/>
          <w:color w:val="auto"/>
          <w:sz w:val="24"/>
        </w:rPr>
      </w:pPr>
      <w:r w:rsidRPr="003074D0">
        <w:rPr>
          <w:rFonts w:ascii="Tahoma" w:hAnsi="Tahoma" w:cs="Tahoma"/>
          <w:color w:val="auto"/>
          <w:sz w:val="24"/>
        </w:rPr>
        <w:t xml:space="preserve">Faktura winna być wystawiona na Zamawiającego: </w:t>
      </w:r>
      <w:r w:rsidR="00031DEB" w:rsidRPr="003074D0">
        <w:rPr>
          <w:rFonts w:ascii="Tahoma" w:hAnsi="Tahoma" w:cs="Tahoma"/>
          <w:color w:val="auto"/>
          <w:sz w:val="24"/>
        </w:rPr>
        <w:t>………………… …………………………………………………………………………………....</w:t>
      </w:r>
    </w:p>
    <w:p w14:paraId="26638C21" w14:textId="6A5F3E9E"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w:t>
      </w:r>
      <w:r w:rsidR="009E266A" w:rsidRPr="003074D0">
        <w:rPr>
          <w:rFonts w:ascii="Tahoma" w:hAnsi="Tahoma" w:cs="Tahoma"/>
          <w:b/>
          <w:color w:val="auto"/>
          <w:sz w:val="24"/>
        </w:rPr>
        <w:t>7</w:t>
      </w:r>
    </w:p>
    <w:p w14:paraId="5403840C" w14:textId="77777777" w:rsidR="006A5358" w:rsidRPr="003074D0" w:rsidRDefault="00B460AC" w:rsidP="00D21260">
      <w:pPr>
        <w:spacing w:after="0" w:line="276" w:lineRule="auto"/>
        <w:ind w:left="368" w:right="363" w:hanging="10"/>
        <w:jc w:val="center"/>
        <w:rPr>
          <w:rFonts w:ascii="Tahoma" w:hAnsi="Tahoma" w:cs="Tahoma"/>
          <w:color w:val="auto"/>
          <w:sz w:val="24"/>
        </w:rPr>
      </w:pPr>
      <w:r w:rsidRPr="003074D0">
        <w:rPr>
          <w:rFonts w:ascii="Tahoma" w:hAnsi="Tahoma" w:cs="Tahoma"/>
          <w:b/>
          <w:color w:val="auto"/>
          <w:sz w:val="24"/>
        </w:rPr>
        <w:t xml:space="preserve">Rozliczenie Przedmiotu Umowy </w:t>
      </w:r>
    </w:p>
    <w:p w14:paraId="25EDAF71" w14:textId="76D8AA08"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Wynagrodzenie Wykonawcy, o którym mowa § 6 ust. 1 Umowy, rozliczane będzie po zakończeniu prac związanych z wykonaniem danego zakresu Przedmiotu Umowy i dostarczeniu kompletnej dokumentacji odbiorowej dla danego  zakresu Przedmiotu Umowy, na podstawie faktury VAT wystawionej przez Wykonawcę.</w:t>
      </w:r>
      <w:r w:rsidR="000F4952">
        <w:rPr>
          <w:rFonts w:ascii="Tahoma" w:hAnsi="Tahoma" w:cs="Tahoma"/>
          <w:color w:val="auto"/>
          <w:sz w:val="24"/>
        </w:rPr>
        <w:t xml:space="preserve"> Zamawiający będzie wymagał wystawienia osobnej faktury na każde z zadań, osobno na </w:t>
      </w:r>
      <w:r w:rsidRPr="003074D0">
        <w:rPr>
          <w:rFonts w:ascii="Tahoma" w:hAnsi="Tahoma" w:cs="Tahoma"/>
          <w:color w:val="auto"/>
          <w:sz w:val="24"/>
        </w:rPr>
        <w:t xml:space="preserve"> </w:t>
      </w:r>
      <w:r w:rsidR="000F4952">
        <w:rPr>
          <w:rFonts w:ascii="Tahoma" w:hAnsi="Tahoma" w:cs="Tahoma"/>
          <w:color w:val="auto"/>
          <w:sz w:val="24"/>
        </w:rPr>
        <w:t>koszty kwalifikowane i niekwalifikowane.</w:t>
      </w:r>
      <w:r w:rsidRPr="003074D0">
        <w:rPr>
          <w:rFonts w:ascii="Tahoma" w:hAnsi="Tahoma" w:cs="Tahoma"/>
          <w:color w:val="auto"/>
          <w:sz w:val="24"/>
        </w:rPr>
        <w:t xml:space="preserve"> </w:t>
      </w:r>
    </w:p>
    <w:p w14:paraId="2A705393" w14:textId="3D84A3B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Wynagrodzenie Wykonawcy będzie zgodne z Umową oraz Ofertą Wykonawcy i będzie rozliczane </w:t>
      </w:r>
      <w:r w:rsidR="00CC1931" w:rsidRPr="003074D0">
        <w:rPr>
          <w:rFonts w:ascii="Tahoma" w:hAnsi="Tahoma" w:cs="Tahoma"/>
          <w:color w:val="auto"/>
          <w:sz w:val="24"/>
        </w:rPr>
        <w:t>po wykonaniu i odbiorze robót.</w:t>
      </w:r>
      <w:r w:rsidRPr="003074D0">
        <w:rPr>
          <w:rFonts w:ascii="Tahoma" w:hAnsi="Tahoma" w:cs="Tahoma"/>
          <w:color w:val="auto"/>
          <w:sz w:val="24"/>
        </w:rPr>
        <w:t xml:space="preserve"> </w:t>
      </w:r>
    </w:p>
    <w:p w14:paraId="70FE608B" w14:textId="0AA1524A"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Wynagrodzenie Wykonawcy, będzie rozliczane na podstawie prawidłowo wystawionej przez Wykonawcę faktury VAT.  </w:t>
      </w:r>
      <w:r w:rsidR="00667EEB" w:rsidRPr="003074D0">
        <w:rPr>
          <w:rFonts w:ascii="Tahoma" w:hAnsi="Tahoma" w:cs="Tahoma"/>
          <w:color w:val="auto"/>
          <w:sz w:val="24"/>
        </w:rPr>
        <w:t xml:space="preserve">Wykonawca wyszczególni na fakturze osobne kwoty za wykonanie </w:t>
      </w:r>
      <w:r w:rsidR="00CC1931" w:rsidRPr="003074D0">
        <w:rPr>
          <w:rFonts w:ascii="Tahoma" w:hAnsi="Tahoma" w:cs="Tahoma"/>
          <w:color w:val="auto"/>
          <w:sz w:val="24"/>
        </w:rPr>
        <w:t>dokumentacji projektowej osobne kwoty za wykonanie robót (dla obu zadań).</w:t>
      </w:r>
    </w:p>
    <w:p w14:paraId="69CAADE1" w14:textId="5DB128EC"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Sprawdzenie przez Inspektora Nadzoru </w:t>
      </w:r>
      <w:r w:rsidR="00031DEB" w:rsidRPr="003074D0">
        <w:rPr>
          <w:rFonts w:ascii="Tahoma" w:hAnsi="Tahoma" w:cs="Tahoma"/>
          <w:color w:val="auto"/>
          <w:sz w:val="24"/>
        </w:rPr>
        <w:t xml:space="preserve">przedłożonych dokumentów i </w:t>
      </w:r>
      <w:r w:rsidRPr="003074D0">
        <w:rPr>
          <w:rFonts w:ascii="Tahoma" w:hAnsi="Tahoma" w:cs="Tahoma"/>
          <w:color w:val="auto"/>
          <w:sz w:val="24"/>
        </w:rPr>
        <w:t>i</w:t>
      </w:r>
      <w:r w:rsidR="00031DEB" w:rsidRPr="003074D0">
        <w:rPr>
          <w:rFonts w:ascii="Tahoma" w:hAnsi="Tahoma" w:cs="Tahoma"/>
          <w:color w:val="auto"/>
          <w:sz w:val="24"/>
        </w:rPr>
        <w:t>ch</w:t>
      </w:r>
      <w:r w:rsidRPr="003074D0">
        <w:rPr>
          <w:rFonts w:ascii="Tahoma" w:hAnsi="Tahoma" w:cs="Tahoma"/>
          <w:color w:val="auto"/>
          <w:sz w:val="24"/>
        </w:rPr>
        <w:t xml:space="preserve"> zatwierdzenie nastąpi w ciągu </w:t>
      </w:r>
      <w:r w:rsidR="00A92022" w:rsidRPr="003074D0">
        <w:rPr>
          <w:rFonts w:ascii="Tahoma" w:hAnsi="Tahoma" w:cs="Tahoma"/>
          <w:color w:val="auto"/>
          <w:sz w:val="24"/>
        </w:rPr>
        <w:t>3</w:t>
      </w:r>
      <w:r w:rsidRPr="003074D0">
        <w:rPr>
          <w:rFonts w:ascii="Tahoma" w:hAnsi="Tahoma" w:cs="Tahoma"/>
          <w:color w:val="auto"/>
          <w:sz w:val="24"/>
        </w:rPr>
        <w:t xml:space="preserve"> dni</w:t>
      </w:r>
      <w:r w:rsidR="00A92022" w:rsidRPr="003074D0">
        <w:rPr>
          <w:rFonts w:ascii="Tahoma" w:hAnsi="Tahoma" w:cs="Tahoma"/>
          <w:color w:val="auto"/>
          <w:sz w:val="24"/>
        </w:rPr>
        <w:t xml:space="preserve"> od ich złożenia,</w:t>
      </w:r>
      <w:r w:rsidRPr="003074D0">
        <w:rPr>
          <w:rFonts w:ascii="Tahoma" w:hAnsi="Tahoma" w:cs="Tahoma"/>
          <w:color w:val="auto"/>
          <w:sz w:val="24"/>
        </w:rPr>
        <w:t xml:space="preserve"> o ile złożone zostaną kompletne, prawidłowo sporządzone </w:t>
      </w:r>
      <w:r w:rsidR="00CC1931" w:rsidRPr="003074D0">
        <w:rPr>
          <w:rFonts w:ascii="Tahoma" w:hAnsi="Tahoma" w:cs="Tahoma"/>
          <w:color w:val="auto"/>
          <w:sz w:val="24"/>
        </w:rPr>
        <w:t>dokumenty,</w:t>
      </w:r>
      <w:r w:rsidRPr="003074D0">
        <w:rPr>
          <w:rFonts w:ascii="Tahoma" w:hAnsi="Tahoma" w:cs="Tahoma"/>
          <w:color w:val="auto"/>
          <w:sz w:val="24"/>
        </w:rPr>
        <w:t xml:space="preserve"> o których mowa  w niniejszym paragrafie. </w:t>
      </w:r>
    </w:p>
    <w:p w14:paraId="1F7D7478"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Do faktury wystawionej przez Wykonawcę załączone będzie zestawienie należności dla wszystkich Podwykonawców wraz z kopiami wystawionych przez nich faktur.   </w:t>
      </w:r>
    </w:p>
    <w:p w14:paraId="2AE9F05E"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Zapłata wynagrodzenia Wykonawcy za roboty budowlane, które zostały wykonane z udziałem Podwykonawcy lub dalszego Podwykonawcy, jest dokonywana, gdy Wykonawca przedłoży Zamawiającemu: </w:t>
      </w:r>
    </w:p>
    <w:p w14:paraId="6BB718A4" w14:textId="0F95C0F8" w:rsidR="006A5358" w:rsidRPr="003074D0" w:rsidRDefault="00B460AC" w:rsidP="00D21260">
      <w:pPr>
        <w:numPr>
          <w:ilvl w:val="1"/>
          <w:numId w:val="8"/>
        </w:numPr>
        <w:spacing w:after="0" w:line="276" w:lineRule="auto"/>
        <w:ind w:right="1" w:hanging="348"/>
        <w:rPr>
          <w:rFonts w:ascii="Tahoma" w:hAnsi="Tahoma" w:cs="Tahoma"/>
          <w:color w:val="auto"/>
          <w:sz w:val="24"/>
        </w:rPr>
      </w:pPr>
      <w:r w:rsidRPr="003074D0">
        <w:rPr>
          <w:rFonts w:ascii="Tahoma" w:hAnsi="Tahoma" w:cs="Tahoma"/>
          <w:color w:val="auto"/>
          <w:sz w:val="24"/>
        </w:rPr>
        <w:t xml:space="preserve">kserokopię faktury (rachunku), wystawionej przed Podwykonawcę lub dalszego podwykonawcę, sprawdzone  i potwierdzone pod względem wartości przez Kierownika </w:t>
      </w:r>
      <w:r w:rsidR="00E76788" w:rsidRPr="003074D0">
        <w:rPr>
          <w:rFonts w:ascii="Tahoma" w:hAnsi="Tahoma" w:cs="Tahoma"/>
          <w:color w:val="auto"/>
          <w:sz w:val="24"/>
        </w:rPr>
        <w:t>robót</w:t>
      </w:r>
      <w:r w:rsidRPr="003074D0">
        <w:rPr>
          <w:rFonts w:ascii="Tahoma" w:hAnsi="Tahoma" w:cs="Tahoma"/>
          <w:color w:val="auto"/>
          <w:sz w:val="24"/>
        </w:rPr>
        <w:t xml:space="preserve">, </w:t>
      </w:r>
    </w:p>
    <w:p w14:paraId="6A394B41" w14:textId="77777777" w:rsidR="006A5358" w:rsidRPr="003074D0" w:rsidRDefault="00B460AC" w:rsidP="00D21260">
      <w:pPr>
        <w:numPr>
          <w:ilvl w:val="1"/>
          <w:numId w:val="8"/>
        </w:numPr>
        <w:spacing w:after="0" w:line="276" w:lineRule="auto"/>
        <w:ind w:right="1" w:hanging="348"/>
        <w:rPr>
          <w:rFonts w:ascii="Tahoma" w:hAnsi="Tahoma" w:cs="Tahoma"/>
          <w:color w:val="auto"/>
          <w:sz w:val="24"/>
        </w:rPr>
      </w:pPr>
      <w:r w:rsidRPr="003074D0">
        <w:rPr>
          <w:rFonts w:ascii="Tahoma" w:hAnsi="Tahoma" w:cs="Tahoma"/>
          <w:color w:val="auto"/>
          <w:sz w:val="24"/>
        </w:rPr>
        <w:lastRenderedPageBreak/>
        <w:t xml:space="preserve">kserokopię dowodu zapłaty oraz pisemne oświadczenie Podwykonawcy lub dalszego podwykonawcy  o otrzymaniu zapłaty z tytułu wykonanych robót budowlanych, dostaw lub usług wykonywanych na potrzeby robót budowlanych. </w:t>
      </w:r>
    </w:p>
    <w:p w14:paraId="3308EA3C"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przypadku niedostarczenia dokumentów, o których mowa w ust. 6 powyżej, Zamawiający wstrzyma się  z wypłatą wynagrodzenia za odebrane roboty budowlane w części równej sumie kwot wynikających z nie przedstawionych dowodów zapłaty. </w:t>
      </w:r>
    </w:p>
    <w:p w14:paraId="780ECFAB"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Jeżeli Wykonawca nie dokona, w terminie określonym w umowie o podwykonawstwo, w całości lub w części zapłaty wynagrodzenia Podwykonawcy, a Podwykonawca zwróci się z żądaniem zapłaty tego wynagrodzenia bezpośrednio przez Zamawiającego na podstawie art. 647</w:t>
      </w:r>
      <w:r w:rsidRPr="003074D0">
        <w:rPr>
          <w:rFonts w:ascii="Tahoma" w:hAnsi="Tahoma" w:cs="Tahoma"/>
          <w:color w:val="auto"/>
          <w:sz w:val="24"/>
          <w:vertAlign w:val="superscript"/>
        </w:rPr>
        <w:t>1</w:t>
      </w:r>
      <w:r w:rsidRPr="003074D0">
        <w:rPr>
          <w:rFonts w:ascii="Tahoma" w:hAnsi="Tahoma" w:cs="Tahoma"/>
          <w:color w:val="auto"/>
          <w:sz w:val="24"/>
        </w:rPr>
        <w:t xml:space="preserve"> § 5 Kodeksu cywilnego i udokumentuje zasadność takiego żądania fakturą lub rachunkiem oraz dokumentami potwierdzającymi należyte wykonanie i odbiór robót bez zastrzeżeń, za które została wystawiona faktura lub rachunek, Zamawiający zapłaci na rzecz Podwykonawcy kwotę będącą przedmiotem jego żądania, zgodnie z treścią zaakceptowanej Umowy o podwykonawstwo,  z zastrzeżeniem ust. 9. </w:t>
      </w:r>
    </w:p>
    <w:p w14:paraId="6B41C516"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Przed dokonaniem bezpośredniej zapłaty, Zamawiający informuje Wykonawcę o możliwości zgłoszenia pisemnych uwag dotyczących zasadności bezpośredniej zapłaty wynagrodzenia Podwykonawcy. Wykonawca w terminie 7 dni od dnia doręczenia niniejszej informacji może zgłosić przedmiotowe uwagi. </w:t>
      </w:r>
    </w:p>
    <w:p w14:paraId="5532C178"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przypadku zgłoszenia przez Wykonawcę uwag, o których mowa w ust 9, podważających zasadność bezpośredniej zapłaty, Zamawiający składa do depozytu sądowego kwotę potrzebną na pokrycie wynagrodzenia Podwykonawcy lub dalszego podwykonawcy. </w:t>
      </w:r>
    </w:p>
    <w:p w14:paraId="173508C4"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sytuacji bezpośredniej zapłaty wynagrodzenia Podwykonawcy, Zamawiający może dokonać potrącenia kwoty zapłaconej Podwykonawcy lub skierowanej do depozytu sądowego, z dowolnej wierzytelności Wykonawcy lub  z zabezpieczenia należytego wykonania niniejszej Umowy. </w:t>
      </w:r>
    </w:p>
    <w:p w14:paraId="689DF774"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Rozliczenie końcowe za wykonanie Przedmiotu Umowy nastąpi na podstawie faktury VAT wystawionej przez Wykonawcę w oparciu o zatwierdzony protokół odbioru ostatecznego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przez Inspektora Nadzoru i zatwierdzone przez Zamawiającego. </w:t>
      </w:r>
    </w:p>
    <w:p w14:paraId="0F2B1C72"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Należności z tytułu faktur będą płatne przez Zamawiającego przelewem na konto Wykonawcy prowadzone  w banku ……………………….……… Nr …………………………………….………….. </w:t>
      </w:r>
    </w:p>
    <w:p w14:paraId="03EF0C32"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Zmiana numeru konta stanowi zmianę Umowy i wymaga zawarcia stosownego aneksu.  </w:t>
      </w:r>
    </w:p>
    <w:p w14:paraId="04B39849"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Zamawiający ma obowiązek zapłaty faktury w terminie do 30 dni licząc od daty jej otrzymania. Datą zapłaty jest dzień obciążenia rachunku Zamawiającego. </w:t>
      </w:r>
    </w:p>
    <w:p w14:paraId="78E5CBE2"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lastRenderedPageBreak/>
        <w:t>Niezależnie od postanowień niniejszej Umowy Wykonawca jest zobowiązany do terminowego regulowania wszelkich zobowiązań wobec podwykonawców i dalszych podwykonawców. Nieterminowe regulowanie wymagalnych zobowiązań wobec podwykonawców i dalszych podwykonawców stanowi nienależyte wykonanie niniejszej Umowy i uprawnia Zamawiającego do dokonania spłaty wobec Podwykonawcy na zasadzie odpowiedzialności solidarnej wynikającej z art. 647</w:t>
      </w:r>
      <w:r w:rsidRPr="003074D0">
        <w:rPr>
          <w:rFonts w:ascii="Tahoma" w:hAnsi="Tahoma" w:cs="Tahoma"/>
          <w:color w:val="auto"/>
          <w:sz w:val="24"/>
          <w:vertAlign w:val="superscript"/>
        </w:rPr>
        <w:t xml:space="preserve">1 </w:t>
      </w:r>
      <w:r w:rsidRPr="003074D0">
        <w:rPr>
          <w:rFonts w:ascii="Tahoma" w:hAnsi="Tahoma" w:cs="Tahoma"/>
          <w:color w:val="auto"/>
          <w:sz w:val="24"/>
        </w:rPr>
        <w:t xml:space="preserve">k.c. i potrącenie kwoty równej tej należności z wierzytelności Wykonawcy względem Zamawiającego, na co Wykonawca niniejszym wyraża zgodę, lub dokonania spłaty należności Wykonawcy wobec podwykonawcy i dalszych podwykonawców z kwot pozyskanych z zabezpieczenia  o którym mowa w § 15. </w:t>
      </w:r>
    </w:p>
    <w:p w14:paraId="22CB931E"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Strony ustalają, że wierzytelności przysługujące Wykonawcy z tytułu uiszczenia należności za wykonane prace nie mogą być przeniesione na osoby trzecie w formie przelewu wierzytelności lub w jakiejkolwiek innej formie bez uprzedniej pisemnej zgody Zamawiającego. Wykonawca zobowiązuje się uczynić wzmiankę o powyższym zastrzeżeniu na każdym piśmie Wykonawcy stwierdzającym istnienie wierzytelności, których przelewu Wykonawca ma zamiar dokonać pod warunkiem uzyskania na to zgody Zamawiającego. </w:t>
      </w:r>
    </w:p>
    <w:p w14:paraId="76D79CAB"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Zamawiający może potrącić każdą swoją wierzytelność wynikającą z niniejszej Umowy lub związaną z niniejszą umową od każdej płatności należnej Wykonawcy, na co Wykonawca Wyraża zgodę. Zapłata takiej należności  z płatności należnej Wykonawcy, nie zwalnia Wykonawcy z obowiązku wykonania zakończenia Przedmiotu Umowy opisanego w § 1 lub jakichkolwiek innych obowiązków i zobowiązań wynikających z niniejszej Umowy. </w:t>
      </w:r>
    </w:p>
    <w:p w14:paraId="48A243DB" w14:textId="77777777" w:rsidR="006A5358" w:rsidRPr="003074D0" w:rsidRDefault="00B460AC" w:rsidP="00D21260">
      <w:pPr>
        <w:numPr>
          <w:ilvl w:val="0"/>
          <w:numId w:val="8"/>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wykonywania Przedmiotu Umowy na wskazany rachunek bankowy. W wyjątkowych przypadkach Zamawiający jest również uprawniony do dokonywania płatności lub części wynagrodzenia bezpośrednio na rzecz członków Konsorcjum. </w:t>
      </w:r>
    </w:p>
    <w:p w14:paraId="14120C97"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8 </w:t>
      </w:r>
    </w:p>
    <w:p w14:paraId="1379C324" w14:textId="77777777" w:rsidR="006A5358" w:rsidRPr="003074D0" w:rsidRDefault="00B460AC" w:rsidP="00D21260">
      <w:pPr>
        <w:spacing w:after="0" w:line="276" w:lineRule="auto"/>
        <w:ind w:left="368" w:right="367" w:hanging="10"/>
        <w:jc w:val="center"/>
        <w:rPr>
          <w:rFonts w:ascii="Tahoma" w:hAnsi="Tahoma" w:cs="Tahoma"/>
          <w:color w:val="auto"/>
          <w:sz w:val="24"/>
        </w:rPr>
      </w:pPr>
      <w:r w:rsidRPr="003074D0">
        <w:rPr>
          <w:rFonts w:ascii="Tahoma" w:hAnsi="Tahoma" w:cs="Tahoma"/>
          <w:b/>
          <w:color w:val="auto"/>
          <w:sz w:val="24"/>
        </w:rPr>
        <w:t xml:space="preserve">Polecenia Zamawiającego </w:t>
      </w:r>
    </w:p>
    <w:p w14:paraId="413FFE17" w14:textId="77777777" w:rsidR="006A5358" w:rsidRPr="003074D0" w:rsidRDefault="00B460AC" w:rsidP="00D21260">
      <w:pPr>
        <w:numPr>
          <w:ilvl w:val="0"/>
          <w:numId w:val="10"/>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ma prawo, jeżeli jest to niezbędne dla wykonania Przedmiotu niniejszej Umowy, polecać Wykonawcy na piśmie: </w:t>
      </w:r>
    </w:p>
    <w:p w14:paraId="4F03932B" w14:textId="3B91676B" w:rsidR="006A5358" w:rsidRPr="003074D0" w:rsidRDefault="00B460AC" w:rsidP="00D21260">
      <w:pPr>
        <w:numPr>
          <w:ilvl w:val="1"/>
          <w:numId w:val="1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wykonanie robót wynikających z zasad wiedzy technicznej, a nie wyszczególnionych w opracowanej dokumentacji; </w:t>
      </w:r>
    </w:p>
    <w:p w14:paraId="5731B827" w14:textId="77777777" w:rsidR="006A5358" w:rsidRPr="003074D0" w:rsidRDefault="00B460AC" w:rsidP="00D21260">
      <w:pPr>
        <w:numPr>
          <w:ilvl w:val="1"/>
          <w:numId w:val="1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wykonanie rozwiązań zamiennych w stosunku do opracowanych w dokumentacji projektowej; </w:t>
      </w:r>
    </w:p>
    <w:p w14:paraId="2972A0B6" w14:textId="11F791E1" w:rsidR="006A5358" w:rsidRPr="003074D0" w:rsidRDefault="00B460AC" w:rsidP="00D21260">
      <w:pPr>
        <w:numPr>
          <w:ilvl w:val="1"/>
          <w:numId w:val="1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Rezygnacja z części robót. </w:t>
      </w:r>
    </w:p>
    <w:p w14:paraId="2D8C3937" w14:textId="66E23913" w:rsidR="006A5358" w:rsidRPr="003074D0" w:rsidRDefault="00B460AC" w:rsidP="00D21260">
      <w:pPr>
        <w:numPr>
          <w:ilvl w:val="0"/>
          <w:numId w:val="10"/>
        </w:numPr>
        <w:spacing w:after="0" w:line="276" w:lineRule="auto"/>
        <w:ind w:right="1" w:hanging="427"/>
        <w:rPr>
          <w:rFonts w:ascii="Tahoma" w:hAnsi="Tahoma" w:cs="Tahoma"/>
          <w:color w:val="auto"/>
          <w:sz w:val="24"/>
        </w:rPr>
      </w:pPr>
      <w:r w:rsidRPr="003074D0">
        <w:rPr>
          <w:rFonts w:ascii="Tahoma" w:hAnsi="Tahoma" w:cs="Tahoma"/>
          <w:color w:val="auto"/>
          <w:sz w:val="24"/>
        </w:rPr>
        <w:lastRenderedPageBreak/>
        <w:t>Wydane przez Zamawiającego polecenia, o których mowa w ust.</w:t>
      </w:r>
      <w:r w:rsidR="0080669B" w:rsidRPr="003074D0">
        <w:rPr>
          <w:rFonts w:ascii="Tahoma" w:hAnsi="Tahoma" w:cs="Tahoma"/>
          <w:color w:val="auto"/>
          <w:sz w:val="24"/>
        </w:rPr>
        <w:t xml:space="preserve"> </w:t>
      </w:r>
      <w:r w:rsidRPr="003074D0">
        <w:rPr>
          <w:rFonts w:ascii="Tahoma" w:hAnsi="Tahoma" w:cs="Tahoma"/>
          <w:color w:val="auto"/>
          <w:sz w:val="24"/>
        </w:rPr>
        <w:t xml:space="preserve">1, nie unieważniają w jakiejkolwiek mierze Umowy, a skutki tych poleceń  nie mogą wpłynąć na wynagrodzenie Wykonawcy oraz na termin zakończenia zadań, o którym mowa w § 4 ust. 1 Umowy, w sposób inny niż opisany w §  17 Umowy. </w:t>
      </w:r>
    </w:p>
    <w:p w14:paraId="55FCB136"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9 </w:t>
      </w:r>
    </w:p>
    <w:p w14:paraId="5A274161" w14:textId="77777777" w:rsidR="006A5358" w:rsidRPr="003074D0" w:rsidRDefault="00B460AC" w:rsidP="00D21260">
      <w:pPr>
        <w:spacing w:after="0" w:line="276" w:lineRule="auto"/>
        <w:ind w:left="368" w:right="365" w:hanging="10"/>
        <w:jc w:val="center"/>
        <w:rPr>
          <w:rFonts w:ascii="Tahoma" w:hAnsi="Tahoma" w:cs="Tahoma"/>
          <w:color w:val="auto"/>
          <w:sz w:val="24"/>
        </w:rPr>
      </w:pPr>
      <w:r w:rsidRPr="003074D0">
        <w:rPr>
          <w:rFonts w:ascii="Tahoma" w:hAnsi="Tahoma" w:cs="Tahoma"/>
          <w:b/>
          <w:color w:val="auto"/>
          <w:sz w:val="24"/>
        </w:rPr>
        <w:t xml:space="preserve">Obowiązki Zamawiającego i Wykonawcy </w:t>
      </w:r>
    </w:p>
    <w:p w14:paraId="2F03FB22" w14:textId="77777777" w:rsidR="006A5358" w:rsidRPr="003074D0" w:rsidRDefault="00B460AC" w:rsidP="00D21260">
      <w:pPr>
        <w:numPr>
          <w:ilvl w:val="0"/>
          <w:numId w:val="1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Do obowiązków Zamawiającego należy w szczególności: </w:t>
      </w:r>
    </w:p>
    <w:p w14:paraId="46C61979" w14:textId="443C2381"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zaopiniowanie opracowań projektowych w terminie </w:t>
      </w:r>
      <w:r w:rsidR="000546C1" w:rsidRPr="003074D0">
        <w:rPr>
          <w:rFonts w:ascii="Tahoma" w:hAnsi="Tahoma" w:cs="Tahoma"/>
          <w:color w:val="auto"/>
          <w:sz w:val="24"/>
        </w:rPr>
        <w:t>7</w:t>
      </w:r>
      <w:r w:rsidRPr="003074D0">
        <w:rPr>
          <w:rFonts w:ascii="Tahoma" w:hAnsi="Tahoma" w:cs="Tahoma"/>
          <w:color w:val="auto"/>
          <w:sz w:val="24"/>
        </w:rPr>
        <w:t xml:space="preserve"> dni od daty ich przekazania Zamawiającemu, </w:t>
      </w:r>
    </w:p>
    <w:p w14:paraId="50990FC1" w14:textId="0AA09626" w:rsidR="00280844" w:rsidRPr="003074D0" w:rsidRDefault="0061359C" w:rsidP="00D21260">
      <w:pPr>
        <w:numPr>
          <w:ilvl w:val="1"/>
          <w:numId w:val="11"/>
        </w:numPr>
        <w:spacing w:after="0" w:line="276" w:lineRule="auto"/>
        <w:ind w:right="1" w:hanging="348"/>
        <w:rPr>
          <w:rFonts w:ascii="Tahoma" w:hAnsi="Tahoma" w:cs="Tahoma"/>
          <w:color w:val="auto"/>
          <w:sz w:val="24"/>
        </w:rPr>
      </w:pPr>
      <w:r w:rsidRPr="003074D0">
        <w:rPr>
          <w:rFonts w:ascii="Tahoma" w:eastAsia="Aptos" w:hAnsi="Tahoma" w:cs="Tahoma"/>
          <w:color w:val="auto"/>
          <w:sz w:val="24"/>
          <w:lang w:eastAsia="en-US"/>
        </w:rPr>
        <w:t>przekazanie terenu budowy na zasadach określonych w § 3 Umowy</w:t>
      </w:r>
      <w:r w:rsidR="00B460AC" w:rsidRPr="003074D0">
        <w:rPr>
          <w:rFonts w:ascii="Tahoma" w:hAnsi="Tahoma" w:cs="Tahoma"/>
          <w:color w:val="auto"/>
          <w:sz w:val="24"/>
        </w:rPr>
        <w:t xml:space="preserve">, </w:t>
      </w:r>
    </w:p>
    <w:p w14:paraId="38CC13CB" w14:textId="2C929587"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eastAsia="Arial" w:hAnsi="Tahoma" w:cs="Tahoma"/>
          <w:color w:val="auto"/>
          <w:sz w:val="24"/>
        </w:rPr>
        <w:t xml:space="preserve"> </w:t>
      </w:r>
      <w:r w:rsidRPr="003074D0">
        <w:rPr>
          <w:rFonts w:ascii="Tahoma" w:hAnsi="Tahoma" w:cs="Tahoma"/>
          <w:color w:val="auto"/>
          <w:sz w:val="24"/>
        </w:rPr>
        <w:t xml:space="preserve">zapewnienie nadzoru inwestorskiego, </w:t>
      </w:r>
    </w:p>
    <w:p w14:paraId="40CFF5F2" w14:textId="1E2329BD" w:rsidR="00280844" w:rsidRPr="003074D0" w:rsidRDefault="00B460AC" w:rsidP="00D21260">
      <w:pPr>
        <w:pStyle w:val="Akapitzlist"/>
        <w:numPr>
          <w:ilvl w:val="1"/>
          <w:numId w:val="11"/>
        </w:numPr>
        <w:spacing w:after="0" w:line="276" w:lineRule="auto"/>
        <w:ind w:right="-13" w:hanging="348"/>
        <w:jc w:val="left"/>
        <w:rPr>
          <w:rFonts w:ascii="Tahoma" w:hAnsi="Tahoma" w:cs="Tahoma"/>
          <w:color w:val="auto"/>
          <w:sz w:val="24"/>
        </w:rPr>
      </w:pPr>
      <w:r w:rsidRPr="003074D0">
        <w:rPr>
          <w:rFonts w:ascii="Tahoma" w:hAnsi="Tahoma" w:cs="Tahoma"/>
          <w:color w:val="auto"/>
          <w:sz w:val="24"/>
        </w:rPr>
        <w:t>udzielenia Wykonawcy niezbędnych pełnomocnictw w przypadku, gdy okażą się one niezbędne do wykonania przez Wykonawcę obowiązków wynikających z Umowy</w:t>
      </w:r>
      <w:r w:rsidR="00280844" w:rsidRPr="003074D0">
        <w:rPr>
          <w:rFonts w:ascii="Tahoma" w:hAnsi="Tahoma" w:cs="Tahoma"/>
          <w:color w:val="auto"/>
          <w:sz w:val="24"/>
        </w:rPr>
        <w:t>,</w:t>
      </w:r>
      <w:r w:rsidRPr="003074D0">
        <w:rPr>
          <w:rFonts w:ascii="Tahoma" w:hAnsi="Tahoma" w:cs="Tahoma"/>
          <w:color w:val="auto"/>
          <w:sz w:val="24"/>
        </w:rPr>
        <w:t xml:space="preserve"> </w:t>
      </w:r>
    </w:p>
    <w:p w14:paraId="78FB9371" w14:textId="77777777" w:rsidR="00280844" w:rsidRPr="003074D0" w:rsidRDefault="00B460AC" w:rsidP="00D21260">
      <w:pPr>
        <w:spacing w:after="0" w:line="276" w:lineRule="auto"/>
        <w:ind w:left="437" w:right="-13" w:hanging="11"/>
        <w:jc w:val="left"/>
        <w:rPr>
          <w:rFonts w:ascii="Tahoma" w:hAnsi="Tahoma" w:cs="Tahoma"/>
          <w:color w:val="auto"/>
          <w:sz w:val="24"/>
        </w:rPr>
      </w:pPr>
      <w:r w:rsidRPr="003074D0">
        <w:rPr>
          <w:rFonts w:ascii="Tahoma" w:hAnsi="Tahoma" w:cs="Tahoma"/>
          <w:color w:val="auto"/>
          <w:sz w:val="24"/>
        </w:rPr>
        <w:t>5)</w:t>
      </w:r>
      <w:r w:rsidRPr="003074D0">
        <w:rPr>
          <w:rFonts w:ascii="Tahoma" w:eastAsia="Arial" w:hAnsi="Tahoma" w:cs="Tahoma"/>
          <w:color w:val="auto"/>
          <w:sz w:val="24"/>
        </w:rPr>
        <w:t xml:space="preserve"> </w:t>
      </w:r>
      <w:r w:rsidRPr="003074D0">
        <w:rPr>
          <w:rFonts w:ascii="Tahoma" w:hAnsi="Tahoma" w:cs="Tahoma"/>
          <w:color w:val="auto"/>
          <w:sz w:val="24"/>
        </w:rPr>
        <w:t xml:space="preserve">przeprowadzenie odbioru wykonanych usług i robót, </w:t>
      </w:r>
    </w:p>
    <w:p w14:paraId="08202E9D" w14:textId="66545B0C" w:rsidR="006A5358" w:rsidRPr="003074D0" w:rsidRDefault="00B460AC" w:rsidP="00D21260">
      <w:pPr>
        <w:spacing w:after="0" w:line="276" w:lineRule="auto"/>
        <w:ind w:left="437" w:right="-13" w:hanging="11"/>
        <w:jc w:val="left"/>
        <w:rPr>
          <w:rFonts w:ascii="Tahoma" w:hAnsi="Tahoma" w:cs="Tahoma"/>
          <w:color w:val="auto"/>
          <w:sz w:val="24"/>
        </w:rPr>
      </w:pPr>
      <w:r w:rsidRPr="003074D0">
        <w:rPr>
          <w:rFonts w:ascii="Tahoma" w:hAnsi="Tahoma" w:cs="Tahoma"/>
          <w:color w:val="auto"/>
          <w:sz w:val="24"/>
        </w:rPr>
        <w:t>6)</w:t>
      </w:r>
      <w:r w:rsidRPr="003074D0">
        <w:rPr>
          <w:rFonts w:ascii="Tahoma" w:eastAsia="Arial" w:hAnsi="Tahoma" w:cs="Tahoma"/>
          <w:color w:val="auto"/>
          <w:sz w:val="24"/>
        </w:rPr>
        <w:t xml:space="preserve"> </w:t>
      </w:r>
      <w:r w:rsidRPr="003074D0">
        <w:rPr>
          <w:rFonts w:ascii="Tahoma" w:hAnsi="Tahoma" w:cs="Tahoma"/>
          <w:color w:val="auto"/>
          <w:sz w:val="24"/>
        </w:rPr>
        <w:t xml:space="preserve">zapłata za wykonany i odebrany Przedmiotu Umowy. </w:t>
      </w:r>
    </w:p>
    <w:p w14:paraId="55A8E4AC" w14:textId="77777777" w:rsidR="006A5358" w:rsidRPr="003074D0" w:rsidRDefault="00B460AC" w:rsidP="00D21260">
      <w:pPr>
        <w:numPr>
          <w:ilvl w:val="0"/>
          <w:numId w:val="11"/>
        </w:numPr>
        <w:spacing w:after="0" w:line="276" w:lineRule="auto"/>
        <w:ind w:left="425" w:right="0" w:hanging="425"/>
        <w:rPr>
          <w:rFonts w:ascii="Tahoma" w:hAnsi="Tahoma" w:cs="Tahoma"/>
          <w:color w:val="auto"/>
          <w:sz w:val="24"/>
        </w:rPr>
      </w:pPr>
      <w:r w:rsidRPr="003074D0">
        <w:rPr>
          <w:rFonts w:ascii="Tahoma" w:hAnsi="Tahoma" w:cs="Tahoma"/>
          <w:color w:val="auto"/>
          <w:sz w:val="24"/>
        </w:rPr>
        <w:t xml:space="preserve">Do obowiązków Wykonawcy należy w szczególności: </w:t>
      </w:r>
    </w:p>
    <w:p w14:paraId="4251C001" w14:textId="7F18A283"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w terminie 7 dni licząc od daty odbioru dokumentacji projektowej dostarczyć do zatwierdzenia przez Zamawiającego  plan bezpieczeństwa i ochrony zdrowia</w:t>
      </w:r>
      <w:r w:rsidR="003A039A" w:rsidRPr="003074D0">
        <w:rPr>
          <w:rFonts w:ascii="Tahoma" w:hAnsi="Tahoma" w:cs="Tahoma"/>
          <w:color w:val="auto"/>
          <w:sz w:val="24"/>
        </w:rPr>
        <w:t xml:space="preserve"> </w:t>
      </w:r>
      <w:r w:rsidR="00C65190" w:rsidRPr="003074D0">
        <w:rPr>
          <w:rFonts w:ascii="Tahoma" w:hAnsi="Tahoma" w:cs="Tahoma"/>
          <w:color w:val="auto"/>
          <w:sz w:val="24"/>
        </w:rPr>
        <w:t>(o ile jest wymagany)</w:t>
      </w:r>
      <w:r w:rsidRPr="003074D0">
        <w:rPr>
          <w:rFonts w:ascii="Tahoma" w:hAnsi="Tahoma" w:cs="Tahoma"/>
          <w:color w:val="auto"/>
          <w:sz w:val="24"/>
        </w:rPr>
        <w:t xml:space="preserve">, </w:t>
      </w:r>
    </w:p>
    <w:p w14:paraId="553FC61F" w14:textId="77777777"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dołączenie do dokumentacji projektowej oświadczenia, że projekt jest wykonany zgodnie z Umową, obowiązującymi przepisami techniczno-budowlanymi, normami i wytycznymi oraz że został wykonany  w stanie kompletnym z punktu widzenia celu, któremu ma służyć, </w:t>
      </w:r>
    </w:p>
    <w:p w14:paraId="0AA07259" w14:textId="77777777"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posiadanie zaplecza budowy, </w:t>
      </w:r>
    </w:p>
    <w:p w14:paraId="484F8710" w14:textId="00BF35D8"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wykonanie Przedmiotu Umowy w oparciu o Dokumentację projektową z oraz zgodnie z Planem BiOZ, </w:t>
      </w:r>
    </w:p>
    <w:p w14:paraId="6BD79B4D" w14:textId="64ADFFCA"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skompletowanie i przedstawienie Zamawiającemu dokumentów pozwalających na ocenę prawidłowego wykonania przedmiotu odbioru częściowego i odbioru końcowego robót,  </w:t>
      </w:r>
    </w:p>
    <w:p w14:paraId="496DBAC1" w14:textId="77777777"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zapewnienie bezpiecznego korzystania z obszaru przylegającego do terenu budowy oraz do dbania  o porządek na terenie budowy, utrzymywania terenu budowy w stanie wolnym od przeszkód komunikacyjnych, oraz usuwanie i składowanie wszelkich urządzeń pomocniczych i zbędnych materiałów, odpadów i śmieci oraz niepotrzebnych urządzeń prowizorycznych, a po zakończeniu robót usunięcie poza teren budowy wszelkich urządzeń tymczasowego zaplecza, oraz pozostawienie całego terenu budowy i robót czystego i nadającego się do użytkowania, </w:t>
      </w:r>
    </w:p>
    <w:p w14:paraId="11A2599B" w14:textId="77777777"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zapewnienie odpowiednich środków celem zabezpieczenia dróg i obiektów inżynieryjnych prowadzących do terenu budowy od uszkodzeń, które mogą spowodować roboty lub transport i sprzęt Wykonawcy lub jego dostawców i </w:t>
      </w:r>
      <w:r w:rsidRPr="003074D0">
        <w:rPr>
          <w:rFonts w:ascii="Tahoma" w:hAnsi="Tahoma" w:cs="Tahoma"/>
          <w:color w:val="auto"/>
          <w:sz w:val="24"/>
        </w:rPr>
        <w:lastRenderedPageBreak/>
        <w:t xml:space="preserve">Podwykonawców, w szczególności powinien dostosować się do obowiązujących ograniczeń obciążeń osi pojazdów podczas transportu materiałów i sprzętu, do i z terenu budowy, aby nie spowodował on szkód na drogach i obiektach inżynierskich, </w:t>
      </w:r>
    </w:p>
    <w:p w14:paraId="1C543A78" w14:textId="77777777"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zabezpieczenie instalacji i urządzeń na terenie budowy i w jej bezpośrednim otoczeniu przed ich zniszczeniem lub uszkodzeniem w trakcie wykonywania robót, </w:t>
      </w:r>
    </w:p>
    <w:p w14:paraId="6653D90B" w14:textId="5224C8D1"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informowanie Zamawiającego o terminie wykonania robót ulegających zakryciu oraz terminie odbioru robót zanikających</w:t>
      </w:r>
      <w:r w:rsidR="00B50E73" w:rsidRPr="003074D0">
        <w:rPr>
          <w:rFonts w:ascii="Tahoma" w:hAnsi="Tahoma" w:cs="Tahoma"/>
          <w:color w:val="auto"/>
          <w:sz w:val="24"/>
        </w:rPr>
        <w:t>,</w:t>
      </w:r>
      <w:r w:rsidRPr="003074D0">
        <w:rPr>
          <w:rFonts w:ascii="Tahoma" w:hAnsi="Tahoma" w:cs="Tahoma"/>
          <w:color w:val="auto"/>
          <w:sz w:val="24"/>
        </w:rPr>
        <w:t xml:space="preserve"> </w:t>
      </w:r>
    </w:p>
    <w:p w14:paraId="39BA77D4" w14:textId="77777777"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informowanie Zamawiającego o problemach lub okolicznościach mogących wpłynąć na jakość robót lub termin zakończenia robót, </w:t>
      </w:r>
    </w:p>
    <w:p w14:paraId="4193CB05" w14:textId="77777777"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niezwłoczne informowanie Zamawiającego o zaistniałych na terenie budowy kontrolach i wypadkach, </w:t>
      </w:r>
    </w:p>
    <w:p w14:paraId="5DE051D6" w14:textId="0ADC65B1" w:rsidR="006A5358"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opracowanie projektu organizacji ruchu na czas budowy</w:t>
      </w:r>
      <w:r w:rsidR="00F6445D" w:rsidRPr="003074D0">
        <w:rPr>
          <w:rFonts w:ascii="Tahoma" w:hAnsi="Tahoma" w:cs="Tahoma"/>
          <w:color w:val="auto"/>
          <w:sz w:val="24"/>
        </w:rPr>
        <w:t xml:space="preserve"> (o ile będzie wymagany)</w:t>
      </w:r>
      <w:r w:rsidRPr="003074D0">
        <w:rPr>
          <w:rFonts w:ascii="Tahoma" w:hAnsi="Tahoma" w:cs="Tahoma"/>
          <w:color w:val="auto"/>
          <w:sz w:val="24"/>
        </w:rPr>
        <w:t xml:space="preserve">, uzyskanie wymaganych prawem uzgodnień  i przedłożenie go Zamawiającemu w terminie do czasu przystąpienia do wykonywania robót budowlanych, </w:t>
      </w:r>
    </w:p>
    <w:p w14:paraId="135514D5" w14:textId="5F8AF274" w:rsidR="00DC69AB" w:rsidRPr="003074D0" w:rsidRDefault="00B460AC" w:rsidP="00D21260">
      <w:pPr>
        <w:numPr>
          <w:ilvl w:val="1"/>
          <w:numId w:val="1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oznakowanie miejsca robót i utrzymanie tego oznakowania w należytym stanie przez cały czas wykonywania robót, </w:t>
      </w:r>
    </w:p>
    <w:p w14:paraId="38721859" w14:textId="77777777" w:rsidR="006A5358" w:rsidRPr="003074D0" w:rsidRDefault="00B460AC" w:rsidP="00D21260">
      <w:pPr>
        <w:numPr>
          <w:ilvl w:val="1"/>
          <w:numId w:val="12"/>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zgłoszenie i uzgodnienie z dysponentami urządzeń obcych znajdujących się w pasie drogowym zasad prowadzenia robót zgodnie z uzgodnieniami branżowymi, </w:t>
      </w:r>
    </w:p>
    <w:p w14:paraId="0C1CDF09" w14:textId="77777777" w:rsidR="006A5358" w:rsidRPr="003074D0" w:rsidRDefault="00B460AC" w:rsidP="00D21260">
      <w:pPr>
        <w:numPr>
          <w:ilvl w:val="1"/>
          <w:numId w:val="12"/>
        </w:numPr>
        <w:spacing w:after="0" w:line="276" w:lineRule="auto"/>
        <w:ind w:right="1" w:hanging="348"/>
        <w:rPr>
          <w:rFonts w:ascii="Tahoma" w:hAnsi="Tahoma" w:cs="Tahoma"/>
          <w:color w:val="auto"/>
          <w:sz w:val="24"/>
        </w:rPr>
      </w:pPr>
      <w:r w:rsidRPr="003074D0">
        <w:rPr>
          <w:rFonts w:ascii="Tahoma" w:hAnsi="Tahoma" w:cs="Tahoma"/>
          <w:color w:val="auto"/>
          <w:sz w:val="24"/>
        </w:rPr>
        <w:t xml:space="preserve">przekazanie przebudowanych lub modernizowanych urządzeń obcych właściwym dysponentom protokołem zdawczo-odbiorczym, </w:t>
      </w:r>
    </w:p>
    <w:p w14:paraId="4AA5016F" w14:textId="77777777" w:rsidR="006A5358" w:rsidRPr="003074D0" w:rsidRDefault="00B460AC" w:rsidP="00D21260">
      <w:pPr>
        <w:numPr>
          <w:ilvl w:val="1"/>
          <w:numId w:val="12"/>
        </w:numPr>
        <w:spacing w:after="0" w:line="276" w:lineRule="auto"/>
        <w:ind w:right="1" w:hanging="348"/>
        <w:rPr>
          <w:rFonts w:ascii="Tahoma" w:hAnsi="Tahoma" w:cs="Tahoma"/>
          <w:color w:val="auto"/>
          <w:sz w:val="24"/>
        </w:rPr>
      </w:pPr>
      <w:r w:rsidRPr="003074D0">
        <w:rPr>
          <w:rFonts w:ascii="Tahoma" w:hAnsi="Tahoma" w:cs="Tahoma"/>
          <w:color w:val="auto"/>
          <w:sz w:val="24"/>
        </w:rPr>
        <w:t xml:space="preserve">uczestniczenie w naradach koordynacyjnych, </w:t>
      </w:r>
    </w:p>
    <w:p w14:paraId="3734DCC3" w14:textId="77777777" w:rsidR="006A5358" w:rsidRPr="003074D0" w:rsidRDefault="00B460AC" w:rsidP="00D21260">
      <w:pPr>
        <w:numPr>
          <w:ilvl w:val="1"/>
          <w:numId w:val="12"/>
        </w:numPr>
        <w:spacing w:after="0" w:line="276" w:lineRule="auto"/>
        <w:ind w:right="1" w:hanging="348"/>
        <w:rPr>
          <w:rFonts w:ascii="Tahoma" w:hAnsi="Tahoma" w:cs="Tahoma"/>
          <w:color w:val="auto"/>
          <w:sz w:val="24"/>
        </w:rPr>
      </w:pPr>
      <w:r w:rsidRPr="003074D0">
        <w:rPr>
          <w:rFonts w:ascii="Tahoma" w:hAnsi="Tahoma" w:cs="Tahoma"/>
          <w:color w:val="auto"/>
          <w:sz w:val="24"/>
        </w:rPr>
        <w:t xml:space="preserve">umożliwienie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 </w:t>
      </w:r>
    </w:p>
    <w:p w14:paraId="0205EBBA" w14:textId="77777777" w:rsidR="006A5358" w:rsidRPr="003074D0" w:rsidRDefault="00B460AC" w:rsidP="00D21260">
      <w:pPr>
        <w:numPr>
          <w:ilvl w:val="1"/>
          <w:numId w:val="12"/>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zapłata należnego wynagrodzenia Podwykonawcom i dalszym Podwykonawcom jeżeli Wykonawca korzysta  z Podwykonawców, </w:t>
      </w:r>
    </w:p>
    <w:p w14:paraId="3830EB9A" w14:textId="77777777" w:rsidR="006A5358" w:rsidRPr="003074D0" w:rsidRDefault="00B460AC" w:rsidP="00D21260">
      <w:pPr>
        <w:numPr>
          <w:ilvl w:val="1"/>
          <w:numId w:val="12"/>
        </w:numPr>
        <w:spacing w:after="0" w:line="276" w:lineRule="auto"/>
        <w:ind w:right="1" w:hanging="348"/>
        <w:rPr>
          <w:rFonts w:ascii="Tahoma" w:hAnsi="Tahoma" w:cs="Tahoma"/>
          <w:color w:val="auto"/>
          <w:sz w:val="24"/>
        </w:rPr>
      </w:pPr>
      <w:r w:rsidRPr="003074D0">
        <w:rPr>
          <w:rFonts w:ascii="Tahoma" w:hAnsi="Tahoma" w:cs="Tahoma"/>
          <w:color w:val="auto"/>
          <w:sz w:val="24"/>
        </w:rPr>
        <w:t xml:space="preserve">sprawowanie nadzoru autorskiego przez Wykonawcę dokumentacji projektowej przez cały okres  realizacji robót budowlanych. (Termin sprawowania nadzoru autorskiego - od daty rozpoczęcia budowy do dnia jej faktycznego zakończenia. Jeżeli nie dojdzie do realizacji robót budowlanych nadzór autorski nie będzie sprawowany). </w:t>
      </w:r>
    </w:p>
    <w:p w14:paraId="47CB5328" w14:textId="7C412CAA" w:rsidR="006A5358" w:rsidRPr="003074D0" w:rsidRDefault="00B460AC" w:rsidP="00D21260">
      <w:pPr>
        <w:numPr>
          <w:ilvl w:val="0"/>
          <w:numId w:val="1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Opóźnienie z tytułu nieprzekazania dokumentów, o których mowa w ust. 2 pkt </w:t>
      </w:r>
      <w:r w:rsidR="00C9296C" w:rsidRPr="003074D0">
        <w:rPr>
          <w:rFonts w:ascii="Tahoma" w:hAnsi="Tahoma" w:cs="Tahoma"/>
          <w:color w:val="auto"/>
          <w:sz w:val="24"/>
        </w:rPr>
        <w:t>5</w:t>
      </w:r>
      <w:r w:rsidRPr="003074D0">
        <w:rPr>
          <w:rFonts w:ascii="Tahoma" w:hAnsi="Tahoma" w:cs="Tahoma"/>
          <w:color w:val="auto"/>
          <w:sz w:val="24"/>
        </w:rPr>
        <w:t xml:space="preserve"> będzie traktowane jako powstałe z przyczyn zależnych od Wykonawcy i nie może stanowić podstawy do zmiany terminu zakończenia robót. </w:t>
      </w:r>
    </w:p>
    <w:p w14:paraId="5E41F8B3" w14:textId="548E0248" w:rsidR="006A5358" w:rsidRPr="003074D0" w:rsidRDefault="00B460AC" w:rsidP="00D21260">
      <w:pPr>
        <w:numPr>
          <w:ilvl w:val="0"/>
          <w:numId w:val="1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Wymagania Zamawiającego dotyczące zatrudnienia osób na umowę o pracę przez Wykonawcę lub podwykonawcę. W ramach Przedmiotu świadczenia Zamawiający wskazuje następujące czynności, których realizacja musi następować w ramach Umowy o pracę w rozumieniu przepisów ustawy z dnia 26.06.1974r. – Kodeks pracy (t.j. </w:t>
      </w:r>
      <w:r w:rsidR="000546C1" w:rsidRPr="003074D0">
        <w:rPr>
          <w:rFonts w:ascii="Tahoma" w:hAnsi="Tahoma" w:cs="Tahoma"/>
          <w:color w:val="auto"/>
          <w:sz w:val="24"/>
        </w:rPr>
        <w:t xml:space="preserve">D. U. z </w:t>
      </w:r>
      <w:r w:rsidR="000546C1" w:rsidRPr="003074D0">
        <w:rPr>
          <w:rFonts w:ascii="Tahoma" w:hAnsi="Tahoma" w:cs="Tahoma"/>
          <w:color w:val="auto"/>
          <w:sz w:val="24"/>
        </w:rPr>
        <w:lastRenderedPageBreak/>
        <w:t>2025 r. pozycją 277</w:t>
      </w:r>
      <w:r w:rsidRPr="003074D0">
        <w:rPr>
          <w:rFonts w:ascii="Tahoma" w:hAnsi="Tahoma" w:cs="Tahoma"/>
          <w:color w:val="auto"/>
          <w:sz w:val="24"/>
        </w:rPr>
        <w:t xml:space="preserve">.) - </w:t>
      </w:r>
      <w:r w:rsidRPr="003074D0">
        <w:rPr>
          <w:rFonts w:ascii="Tahoma" w:hAnsi="Tahoma" w:cs="Tahoma"/>
          <w:i/>
          <w:color w:val="auto"/>
          <w:sz w:val="24"/>
        </w:rPr>
        <w:t>wszystkie czynności wykonywane w ramach robót budowlanych związanych z przedmiotową inwestycją, chyba, że z odrębnych przepisów wynika, że czynności te mogą być wykonywane przez osoby zatrudnione na innej podstawie niż umowa o pracę.</w:t>
      </w:r>
      <w:r w:rsidRPr="003074D0">
        <w:rPr>
          <w:rFonts w:ascii="Tahoma" w:hAnsi="Tahoma" w:cs="Tahoma"/>
          <w:color w:val="auto"/>
          <w:sz w:val="24"/>
        </w:rPr>
        <w:t xml:space="preserve"> </w:t>
      </w:r>
    </w:p>
    <w:p w14:paraId="23EEDCB2" w14:textId="05B47738" w:rsidR="006A5358" w:rsidRPr="003074D0" w:rsidRDefault="00B460AC" w:rsidP="00D21260">
      <w:pPr>
        <w:numPr>
          <w:ilvl w:val="0"/>
          <w:numId w:val="1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na żądanie Zamawiającego obowiązany jest udokumentować zatrudnienie osób, o których mowa powyżej. W związku z tym Wykonawca obowiązany jest ewidencjonować czas pracy tych osób ze wskazaniem tożsamości danej osoby, oraz czynności, które były wykonywane przez tą osobę w ramach realizacji przedmiotowego zamówienia. Na żądanie Zamawiającego Wykonawca przedłoży dowody zatrudnienia osób, o których mowa powyżej, w terminie 3 dni roboczych.  </w:t>
      </w:r>
    </w:p>
    <w:p w14:paraId="1D956132" w14:textId="3102AE22" w:rsidR="006A5358" w:rsidRPr="003074D0" w:rsidRDefault="00B460AC" w:rsidP="00D21260">
      <w:pPr>
        <w:numPr>
          <w:ilvl w:val="0"/>
          <w:numId w:val="1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może w każdym czasie zawiadomić Państwową Inspekcję Pracy celem przeprowadzenia kontroli, czy osoby wykonujące czynności wskazane w ust. </w:t>
      </w:r>
      <w:r w:rsidR="000546C1" w:rsidRPr="003074D0">
        <w:rPr>
          <w:rFonts w:ascii="Tahoma" w:hAnsi="Tahoma" w:cs="Tahoma"/>
          <w:color w:val="auto"/>
          <w:sz w:val="24"/>
        </w:rPr>
        <w:t>4</w:t>
      </w:r>
      <w:r w:rsidRPr="003074D0">
        <w:rPr>
          <w:rFonts w:ascii="Tahoma" w:hAnsi="Tahoma" w:cs="Tahoma"/>
          <w:color w:val="auto"/>
          <w:sz w:val="24"/>
        </w:rPr>
        <w:t xml:space="preserve"> są zatrudnione na podstawie Umowy  o pracę. </w:t>
      </w:r>
    </w:p>
    <w:p w14:paraId="06BE8E6A" w14:textId="77777777" w:rsidR="006A5358" w:rsidRPr="003074D0" w:rsidRDefault="00B460AC" w:rsidP="00D21260">
      <w:pPr>
        <w:spacing w:after="0" w:line="276" w:lineRule="auto"/>
        <w:ind w:left="368" w:right="6" w:hanging="10"/>
        <w:jc w:val="center"/>
        <w:rPr>
          <w:rFonts w:ascii="Tahoma" w:hAnsi="Tahoma" w:cs="Tahoma"/>
          <w:color w:val="auto"/>
          <w:sz w:val="24"/>
        </w:rPr>
      </w:pPr>
      <w:r w:rsidRPr="003074D0">
        <w:rPr>
          <w:rFonts w:ascii="Tahoma" w:hAnsi="Tahoma" w:cs="Tahoma"/>
          <w:b/>
          <w:color w:val="auto"/>
          <w:sz w:val="24"/>
        </w:rPr>
        <w:t xml:space="preserve">§ 10 </w:t>
      </w:r>
    </w:p>
    <w:p w14:paraId="576A246A" w14:textId="77777777" w:rsidR="006A5358" w:rsidRPr="003074D0" w:rsidRDefault="00B460AC" w:rsidP="00D21260">
      <w:pPr>
        <w:spacing w:after="0" w:line="276" w:lineRule="auto"/>
        <w:ind w:left="368" w:right="3" w:hanging="10"/>
        <w:jc w:val="center"/>
        <w:rPr>
          <w:rFonts w:ascii="Tahoma" w:hAnsi="Tahoma" w:cs="Tahoma"/>
          <w:color w:val="auto"/>
          <w:sz w:val="24"/>
        </w:rPr>
      </w:pPr>
      <w:r w:rsidRPr="003074D0">
        <w:rPr>
          <w:rFonts w:ascii="Tahoma" w:hAnsi="Tahoma" w:cs="Tahoma"/>
          <w:b/>
          <w:color w:val="auto"/>
          <w:sz w:val="24"/>
        </w:rPr>
        <w:t xml:space="preserve">Personel Wykonawcy </w:t>
      </w:r>
    </w:p>
    <w:p w14:paraId="1E03E148" w14:textId="77777777" w:rsidR="006A5358" w:rsidRPr="003074D0" w:rsidRDefault="00B460AC" w:rsidP="00D21260">
      <w:pPr>
        <w:numPr>
          <w:ilvl w:val="0"/>
          <w:numId w:val="13"/>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zobowiązany jest zapewnić wykonanie prac projektowych i kierowanie robotami specjalistycznymi objętymi umową, tak długo jak będzie to konieczne, przez osoby posiadające stosowne kwalifikacje zawodowe  i uprawnienia budowlane. </w:t>
      </w:r>
    </w:p>
    <w:p w14:paraId="13AA4442" w14:textId="7BCAD3BF" w:rsidR="006A5358" w:rsidRPr="003074D0" w:rsidRDefault="006A5358" w:rsidP="00D21260">
      <w:pPr>
        <w:spacing w:after="0" w:line="276" w:lineRule="auto"/>
        <w:ind w:left="0" w:right="0" w:firstLine="0"/>
        <w:jc w:val="left"/>
        <w:rPr>
          <w:rFonts w:ascii="Tahoma" w:hAnsi="Tahoma" w:cs="Tahoma"/>
          <w:color w:val="auto"/>
          <w:sz w:val="24"/>
        </w:rPr>
      </w:pPr>
    </w:p>
    <w:p w14:paraId="060953D9" w14:textId="77777777" w:rsidR="006A5358" w:rsidRPr="003074D0" w:rsidRDefault="00B460AC" w:rsidP="00D21260">
      <w:pPr>
        <w:spacing w:after="0" w:line="276" w:lineRule="auto"/>
        <w:ind w:left="368" w:right="6" w:hanging="10"/>
        <w:jc w:val="center"/>
        <w:rPr>
          <w:rFonts w:ascii="Tahoma" w:hAnsi="Tahoma" w:cs="Tahoma"/>
          <w:color w:val="auto"/>
          <w:sz w:val="24"/>
        </w:rPr>
      </w:pPr>
      <w:r w:rsidRPr="003074D0">
        <w:rPr>
          <w:rFonts w:ascii="Tahoma" w:hAnsi="Tahoma" w:cs="Tahoma"/>
          <w:b/>
          <w:color w:val="auto"/>
          <w:sz w:val="24"/>
        </w:rPr>
        <w:t xml:space="preserve">§ 11 </w:t>
      </w:r>
    </w:p>
    <w:p w14:paraId="2EE26454" w14:textId="77777777" w:rsidR="006A5358" w:rsidRPr="003074D0" w:rsidRDefault="00B460AC" w:rsidP="00D21260">
      <w:pPr>
        <w:spacing w:after="0" w:line="276" w:lineRule="auto"/>
        <w:ind w:left="368" w:right="0" w:hanging="10"/>
        <w:jc w:val="center"/>
        <w:rPr>
          <w:rFonts w:ascii="Tahoma" w:hAnsi="Tahoma" w:cs="Tahoma"/>
          <w:color w:val="auto"/>
          <w:sz w:val="24"/>
        </w:rPr>
      </w:pPr>
      <w:r w:rsidRPr="003074D0">
        <w:rPr>
          <w:rFonts w:ascii="Tahoma" w:hAnsi="Tahoma" w:cs="Tahoma"/>
          <w:b/>
          <w:color w:val="auto"/>
          <w:sz w:val="24"/>
        </w:rPr>
        <w:t xml:space="preserve">Nadzór </w:t>
      </w:r>
    </w:p>
    <w:p w14:paraId="3E2FC2B5" w14:textId="77777777" w:rsidR="006A5358" w:rsidRPr="003074D0" w:rsidRDefault="00B460AC" w:rsidP="00D21260">
      <w:pPr>
        <w:numPr>
          <w:ilvl w:val="0"/>
          <w:numId w:val="14"/>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w czasie przekazania placu budowy poinformuje Wykonawcę o osobach pełniących funkcję Inspektora Nadzoru.  </w:t>
      </w:r>
    </w:p>
    <w:p w14:paraId="494D6B93" w14:textId="77777777" w:rsidR="006A5358" w:rsidRPr="003074D0" w:rsidRDefault="00B460AC" w:rsidP="00D21260">
      <w:pPr>
        <w:numPr>
          <w:ilvl w:val="0"/>
          <w:numId w:val="14"/>
        </w:numPr>
        <w:spacing w:after="0" w:line="276" w:lineRule="auto"/>
        <w:ind w:right="1" w:hanging="427"/>
        <w:rPr>
          <w:rFonts w:ascii="Tahoma" w:hAnsi="Tahoma" w:cs="Tahoma"/>
          <w:color w:val="auto"/>
          <w:sz w:val="24"/>
        </w:rPr>
      </w:pPr>
      <w:r w:rsidRPr="003074D0">
        <w:rPr>
          <w:rFonts w:ascii="Tahoma" w:hAnsi="Tahoma" w:cs="Tahoma"/>
          <w:color w:val="auto"/>
          <w:sz w:val="24"/>
        </w:rPr>
        <w:t xml:space="preserve">Osoby, o których mowa w ust. 1 będą działać w granicach umocowania określonego w ustawie Prawo budowlane. </w:t>
      </w:r>
    </w:p>
    <w:p w14:paraId="3A24CDBB" w14:textId="77777777" w:rsidR="006A5358" w:rsidRPr="003074D0" w:rsidRDefault="00B460AC" w:rsidP="00D21260">
      <w:pPr>
        <w:numPr>
          <w:ilvl w:val="0"/>
          <w:numId w:val="14"/>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zastrzega sobie prawo zmiany ww. osób, o czym Zamawiający powiadomi na piśmie Wykonawcę na 3 dni przed dokonaniem zmiany. Zmiana ta winna być dokonana wpisem do dziennika budowy i nie wymaga aneksu do niniejszej Umowy. </w:t>
      </w:r>
    </w:p>
    <w:p w14:paraId="30F544EB" w14:textId="77777777" w:rsidR="006A5358" w:rsidRPr="003074D0" w:rsidRDefault="00B460AC" w:rsidP="00D21260">
      <w:pPr>
        <w:numPr>
          <w:ilvl w:val="0"/>
          <w:numId w:val="14"/>
        </w:numPr>
        <w:spacing w:after="0" w:line="276" w:lineRule="auto"/>
        <w:ind w:right="1" w:hanging="427"/>
        <w:rPr>
          <w:rFonts w:ascii="Tahoma" w:hAnsi="Tahoma" w:cs="Tahoma"/>
          <w:color w:val="auto"/>
          <w:sz w:val="24"/>
        </w:rPr>
      </w:pPr>
      <w:r w:rsidRPr="003074D0">
        <w:rPr>
          <w:rFonts w:ascii="Tahoma" w:hAnsi="Tahoma" w:cs="Tahoma"/>
          <w:color w:val="auto"/>
          <w:sz w:val="24"/>
        </w:rPr>
        <w:t xml:space="preserve">Nadzór nad realizacją umowy  z ramienia Wykonawcy sprawować będzie  </w:t>
      </w:r>
    </w:p>
    <w:p w14:paraId="4C61B7DF" w14:textId="77777777" w:rsidR="006A5358" w:rsidRPr="003074D0" w:rsidRDefault="00B460AC" w:rsidP="00D21260">
      <w:pPr>
        <w:numPr>
          <w:ilvl w:val="1"/>
          <w:numId w:val="14"/>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zakresie projektu  …………………………………………. tel. ………………………………. </w:t>
      </w:r>
    </w:p>
    <w:p w14:paraId="5BD7D14F" w14:textId="77777777" w:rsidR="006A5358" w:rsidRPr="003074D0" w:rsidRDefault="00B460AC" w:rsidP="00D21260">
      <w:pPr>
        <w:numPr>
          <w:ilvl w:val="1"/>
          <w:numId w:val="14"/>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zakresie robót budowlanych ……………………………………. tel. ………………………. </w:t>
      </w:r>
    </w:p>
    <w:p w14:paraId="0185A1BD" w14:textId="77777777" w:rsidR="006A5358" w:rsidRPr="003074D0" w:rsidRDefault="00B460AC" w:rsidP="00D21260">
      <w:pPr>
        <w:spacing w:after="0" w:line="276" w:lineRule="auto"/>
        <w:ind w:left="0" w:right="0" w:firstLine="0"/>
        <w:jc w:val="left"/>
        <w:rPr>
          <w:rFonts w:ascii="Tahoma" w:hAnsi="Tahoma" w:cs="Tahoma"/>
          <w:color w:val="auto"/>
          <w:sz w:val="24"/>
        </w:rPr>
      </w:pPr>
      <w:r w:rsidRPr="003074D0">
        <w:rPr>
          <w:rFonts w:ascii="Tahoma" w:hAnsi="Tahoma" w:cs="Tahoma"/>
          <w:color w:val="auto"/>
          <w:sz w:val="24"/>
        </w:rPr>
        <w:t xml:space="preserve"> </w:t>
      </w:r>
    </w:p>
    <w:p w14:paraId="7E9A818F"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12 </w:t>
      </w:r>
    </w:p>
    <w:p w14:paraId="08694A1C" w14:textId="77777777" w:rsidR="006A5358" w:rsidRPr="003074D0" w:rsidRDefault="00B460AC" w:rsidP="00D21260">
      <w:pPr>
        <w:spacing w:after="0" w:line="276" w:lineRule="auto"/>
        <w:ind w:left="368" w:right="364" w:hanging="10"/>
        <w:jc w:val="center"/>
        <w:rPr>
          <w:rFonts w:ascii="Tahoma" w:hAnsi="Tahoma" w:cs="Tahoma"/>
          <w:color w:val="auto"/>
          <w:sz w:val="24"/>
        </w:rPr>
      </w:pPr>
      <w:r w:rsidRPr="003074D0">
        <w:rPr>
          <w:rFonts w:ascii="Tahoma" w:hAnsi="Tahoma" w:cs="Tahoma"/>
          <w:b/>
          <w:color w:val="auto"/>
          <w:sz w:val="24"/>
        </w:rPr>
        <w:t xml:space="preserve">Podwykonawstwo  </w:t>
      </w:r>
    </w:p>
    <w:p w14:paraId="4A4CB644"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wykona przy udziale Podwykonawców następujące elementy umowy: </w:t>
      </w:r>
    </w:p>
    <w:p w14:paraId="7BF91AFA" w14:textId="77777777" w:rsidR="006A5358" w:rsidRPr="003074D0" w:rsidRDefault="00B460AC" w:rsidP="00D21260">
      <w:pPr>
        <w:spacing w:after="0" w:line="276" w:lineRule="auto"/>
        <w:ind w:left="720" w:right="1" w:firstLine="0"/>
        <w:rPr>
          <w:rFonts w:ascii="Tahoma" w:hAnsi="Tahoma" w:cs="Tahoma"/>
          <w:color w:val="auto"/>
          <w:sz w:val="24"/>
        </w:rPr>
      </w:pPr>
      <w:r w:rsidRPr="003074D0">
        <w:rPr>
          <w:rFonts w:ascii="Tahoma" w:hAnsi="Tahoma" w:cs="Tahoma"/>
          <w:color w:val="auto"/>
          <w:sz w:val="24"/>
        </w:rPr>
        <w:t xml:space="preserve">……………………………………………………………… </w:t>
      </w:r>
    </w:p>
    <w:p w14:paraId="1E5022E1" w14:textId="24E77A0E" w:rsidR="006A5358" w:rsidRPr="003074D0" w:rsidRDefault="00FD0440" w:rsidP="00FD0440">
      <w:pPr>
        <w:numPr>
          <w:ilvl w:val="0"/>
          <w:numId w:val="15"/>
        </w:numPr>
        <w:spacing w:after="0" w:line="276" w:lineRule="auto"/>
        <w:ind w:right="0" w:hanging="427"/>
        <w:rPr>
          <w:rFonts w:ascii="Tahoma" w:hAnsi="Tahoma" w:cs="Tahoma"/>
          <w:color w:val="auto"/>
          <w:sz w:val="24"/>
        </w:rPr>
      </w:pPr>
      <w:r w:rsidRPr="003074D0">
        <w:rPr>
          <w:rFonts w:ascii="Tahoma" w:hAnsi="Tahoma" w:cs="Tahoma"/>
          <w:color w:val="auto"/>
          <w:sz w:val="24"/>
        </w:rPr>
        <w:t>Zamawiający nie zastrzega obowiązku osobistego wykonania przez wykonawcę kluczowych części zamówienia.</w:t>
      </w:r>
      <w:r w:rsidR="00B460AC" w:rsidRPr="003074D0">
        <w:rPr>
          <w:rFonts w:ascii="Tahoma" w:hAnsi="Tahoma" w:cs="Tahoma"/>
          <w:color w:val="auto"/>
          <w:sz w:val="24"/>
        </w:rPr>
        <w:t xml:space="preserve"> </w:t>
      </w:r>
    </w:p>
    <w:p w14:paraId="0356C97D"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może: </w:t>
      </w:r>
    </w:p>
    <w:p w14:paraId="337C7948" w14:textId="77777777" w:rsidR="006A5358" w:rsidRPr="003074D0" w:rsidRDefault="00B460AC" w:rsidP="00D21260">
      <w:pPr>
        <w:numPr>
          <w:ilvl w:val="1"/>
          <w:numId w:val="15"/>
        </w:numPr>
        <w:spacing w:after="0" w:line="276" w:lineRule="auto"/>
        <w:ind w:right="1" w:hanging="427"/>
        <w:rPr>
          <w:rFonts w:ascii="Tahoma" w:hAnsi="Tahoma" w:cs="Tahoma"/>
          <w:color w:val="auto"/>
          <w:sz w:val="24"/>
        </w:rPr>
      </w:pPr>
      <w:r w:rsidRPr="003074D0">
        <w:rPr>
          <w:rFonts w:ascii="Tahoma" w:hAnsi="Tahoma" w:cs="Tahoma"/>
          <w:color w:val="auto"/>
          <w:sz w:val="24"/>
        </w:rPr>
        <w:lastRenderedPageBreak/>
        <w:t xml:space="preserve">powierzyć realizację części zamówienia Podwykonawcom, mimo niewskazania w ofercie takiej części do powierzenia Podwykonawcom, </w:t>
      </w:r>
    </w:p>
    <w:p w14:paraId="399C896D" w14:textId="77777777" w:rsidR="00AA4EE4" w:rsidRPr="003074D0" w:rsidRDefault="00B460AC" w:rsidP="00D21260">
      <w:pPr>
        <w:numPr>
          <w:ilvl w:val="1"/>
          <w:numId w:val="15"/>
        </w:numPr>
        <w:spacing w:after="0" w:line="276" w:lineRule="auto"/>
        <w:ind w:right="1" w:hanging="427"/>
        <w:rPr>
          <w:rFonts w:ascii="Tahoma" w:hAnsi="Tahoma" w:cs="Tahoma"/>
          <w:color w:val="auto"/>
          <w:sz w:val="24"/>
        </w:rPr>
      </w:pPr>
      <w:r w:rsidRPr="003074D0">
        <w:rPr>
          <w:rFonts w:ascii="Tahoma" w:hAnsi="Tahoma" w:cs="Tahoma"/>
          <w:color w:val="auto"/>
          <w:sz w:val="24"/>
        </w:rPr>
        <w:t>wskazać inny zakres podwykonawstwa, niż przedstawiony w ofercie,</w:t>
      </w:r>
    </w:p>
    <w:p w14:paraId="4FAA4EE0" w14:textId="77777777" w:rsidR="00AA4EE4" w:rsidRPr="003074D0" w:rsidRDefault="00B460AC" w:rsidP="00D21260">
      <w:pPr>
        <w:numPr>
          <w:ilvl w:val="1"/>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wskazać innych Podwykonawców niż przedstawieni w ofercie, </w:t>
      </w:r>
    </w:p>
    <w:p w14:paraId="494593D3" w14:textId="3F7E3C01" w:rsidR="006A5358" w:rsidRPr="003074D0" w:rsidRDefault="00B460AC" w:rsidP="00D21260">
      <w:pPr>
        <w:numPr>
          <w:ilvl w:val="1"/>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zrezygnować z podwykonawstwa. </w:t>
      </w:r>
    </w:p>
    <w:p w14:paraId="0D44E93C"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gdy zmiana lub rezygnacja z Podwykonawcy dotyczy podmiotu, na którego zasoby Wykonawca powoływał się na zasadach określonych w art. 22a ust. 1 ustawy Pzp, w celu wykazania spełniania warunków udziału w postępowaniu, lub kryteriów selekcji wykonawca jest obowiązany wykazać zamawiającemu, że proponowany inny podwykonawca lub wykonawca samodzielnie spełnia je w stopniu nie mniejszym niż podwykonawca , na którego zasoby wykonawca powoływał się w trakcie postępowania o udzielenie zamówienia przedstawiając Zamawiającemu dokumenty wymagane w ofercie na potwierdzenie tego warunku, z datą nie późniejszą niż wystąpienie w/w zmian.  </w:t>
      </w:r>
    </w:p>
    <w:p w14:paraId="27B465A2"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Podwykonawstwo na etapie prac projektowych: </w:t>
      </w:r>
    </w:p>
    <w:p w14:paraId="4EABD297" w14:textId="77777777" w:rsidR="006A5358" w:rsidRPr="003074D0" w:rsidRDefault="00B460AC" w:rsidP="00D21260">
      <w:pPr>
        <w:numPr>
          <w:ilvl w:val="2"/>
          <w:numId w:val="16"/>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przypadku powierzenie realizacji części zamówienia Podwykonawcom na etapie wykonywania prac projektowych, Wykonawca zobowiązany jest uzyskać uprzednią zgodę Zamawiającego.  </w:t>
      </w:r>
    </w:p>
    <w:p w14:paraId="30BAC36C" w14:textId="77777777" w:rsidR="006A5358" w:rsidRPr="003074D0" w:rsidRDefault="00B460AC" w:rsidP="00D21260">
      <w:pPr>
        <w:numPr>
          <w:ilvl w:val="2"/>
          <w:numId w:val="16"/>
        </w:numPr>
        <w:spacing w:after="0" w:line="276" w:lineRule="auto"/>
        <w:ind w:right="1" w:hanging="360"/>
        <w:rPr>
          <w:rFonts w:ascii="Tahoma" w:hAnsi="Tahoma" w:cs="Tahoma"/>
          <w:color w:val="auto"/>
          <w:sz w:val="24"/>
        </w:rPr>
      </w:pPr>
      <w:r w:rsidRPr="003074D0">
        <w:rPr>
          <w:rFonts w:ascii="Tahoma" w:hAnsi="Tahoma" w:cs="Tahoma"/>
          <w:color w:val="auto"/>
          <w:sz w:val="24"/>
        </w:rPr>
        <w:t xml:space="preserve">Zamawiający zaakceptuje Podwykonawcę tylko wtedy, gdy kwalifikacje i doświadczenie Podwykonawcy będzie odpowiednie do zakresu prac przewidzianych do podzlecenia. </w:t>
      </w:r>
    </w:p>
    <w:p w14:paraId="07E7D48A" w14:textId="77777777" w:rsidR="006A5358" w:rsidRPr="003074D0" w:rsidRDefault="00B460AC" w:rsidP="00D21260">
      <w:pPr>
        <w:numPr>
          <w:ilvl w:val="2"/>
          <w:numId w:val="16"/>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przypadku zawarcia umowy z Podwykonawcą, Wykonawca zobowiązany jest do uzyskania autorskich praw majątkowych oraz praw zależnych wraz ze zgodą Autora na samoograniczenie w wykonywaniu praw osobistych do utworów wytworzonych w ramach tej umowy w zakresie tożsamym z określonym w § 20 Umowy oraz przeniesienia ich na Zamawiającego zgodnie z § 20 Umowy. </w:t>
      </w:r>
    </w:p>
    <w:p w14:paraId="63D15E7D" w14:textId="77777777" w:rsidR="006A5358" w:rsidRPr="003074D0" w:rsidRDefault="00B460AC" w:rsidP="00D21260">
      <w:pPr>
        <w:numPr>
          <w:ilvl w:val="2"/>
          <w:numId w:val="16"/>
        </w:numPr>
        <w:spacing w:after="0" w:line="276" w:lineRule="auto"/>
        <w:ind w:right="1" w:hanging="360"/>
        <w:rPr>
          <w:rFonts w:ascii="Tahoma" w:hAnsi="Tahoma" w:cs="Tahoma"/>
          <w:color w:val="auto"/>
          <w:sz w:val="24"/>
        </w:rPr>
      </w:pPr>
      <w:r w:rsidRPr="003074D0">
        <w:rPr>
          <w:rFonts w:ascii="Tahoma" w:hAnsi="Tahoma" w:cs="Tahoma"/>
          <w:color w:val="auto"/>
          <w:sz w:val="24"/>
        </w:rPr>
        <w:t xml:space="preserve">Postanowienia pkt 1) do 3) powyżej dotyczą także zmiany podwykonawcy prac projektowych. </w:t>
      </w:r>
    </w:p>
    <w:p w14:paraId="7222CFA0" w14:textId="4BBDEED5" w:rsidR="006A5358" w:rsidRPr="003074D0" w:rsidRDefault="00AA4EE4"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r w:rsidR="00B460AC" w:rsidRPr="003074D0">
        <w:rPr>
          <w:rFonts w:ascii="Tahoma" w:hAnsi="Tahoma" w:cs="Tahoma"/>
          <w:color w:val="auto"/>
          <w:sz w:val="24"/>
        </w:rPr>
        <w:t xml:space="preserve"> (art. </w:t>
      </w:r>
      <w:r w:rsidRPr="003074D0">
        <w:rPr>
          <w:rFonts w:ascii="Tahoma" w:hAnsi="Tahoma" w:cs="Tahoma"/>
          <w:color w:val="auto"/>
          <w:sz w:val="24"/>
        </w:rPr>
        <w:t xml:space="preserve">462 ust. 3 </w:t>
      </w:r>
      <w:r w:rsidR="00B460AC" w:rsidRPr="003074D0">
        <w:rPr>
          <w:rFonts w:ascii="Tahoma" w:hAnsi="Tahoma" w:cs="Tahoma"/>
          <w:color w:val="auto"/>
          <w:sz w:val="24"/>
        </w:rPr>
        <w:t xml:space="preserve">ustawy Pzp). </w:t>
      </w:r>
    </w:p>
    <w:p w14:paraId="3C8434BF"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Umowa z Podwykonawcą/ dalszym podwykonawcą, powinna stanowić w szczególności, iż: </w:t>
      </w:r>
    </w:p>
    <w:p w14:paraId="36E85489" w14:textId="77777777" w:rsidR="006A5358" w:rsidRPr="003074D0" w:rsidRDefault="00B460AC" w:rsidP="00D21260">
      <w:pPr>
        <w:numPr>
          <w:ilvl w:val="1"/>
          <w:numId w:val="15"/>
        </w:numPr>
        <w:spacing w:after="0" w:line="276" w:lineRule="auto"/>
        <w:ind w:right="1" w:hanging="427"/>
        <w:rPr>
          <w:rFonts w:ascii="Tahoma" w:hAnsi="Tahoma" w:cs="Tahoma"/>
          <w:color w:val="auto"/>
          <w:sz w:val="24"/>
        </w:rPr>
      </w:pPr>
      <w:r w:rsidRPr="003074D0">
        <w:rPr>
          <w:rFonts w:ascii="Tahoma" w:hAnsi="Tahoma" w:cs="Tahoma"/>
          <w:color w:val="auto"/>
          <w:sz w:val="24"/>
        </w:rPr>
        <w:lastRenderedPageBreak/>
        <w:t xml:space="preserve">terminy zapłaty wynagrodzenia nie mogą być dłuższe niż 30 dni, </w:t>
      </w:r>
    </w:p>
    <w:p w14:paraId="09FFDABF" w14:textId="77777777" w:rsidR="006A5358" w:rsidRPr="003074D0" w:rsidRDefault="00B460AC" w:rsidP="00D21260">
      <w:pPr>
        <w:numPr>
          <w:ilvl w:val="1"/>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uchylania się przez Wykonawcę od obowiązku zapłaty wymagalnego wynagrodzenia przysługującego Podwykonawcy lub dalszemu podwykonawcy, którzy zawarli: </w:t>
      </w:r>
    </w:p>
    <w:p w14:paraId="37779619" w14:textId="77777777" w:rsidR="006A5358" w:rsidRPr="003074D0" w:rsidRDefault="00B460AC" w:rsidP="00D21260">
      <w:pPr>
        <w:numPr>
          <w:ilvl w:val="2"/>
          <w:numId w:val="15"/>
        </w:numPr>
        <w:spacing w:after="0" w:line="276" w:lineRule="auto"/>
        <w:ind w:right="1" w:hanging="281"/>
        <w:rPr>
          <w:rFonts w:ascii="Tahoma" w:hAnsi="Tahoma" w:cs="Tahoma"/>
          <w:color w:val="auto"/>
          <w:sz w:val="24"/>
        </w:rPr>
      </w:pPr>
      <w:r w:rsidRPr="003074D0">
        <w:rPr>
          <w:rFonts w:ascii="Tahoma" w:hAnsi="Tahoma" w:cs="Tahoma"/>
          <w:color w:val="auto"/>
          <w:sz w:val="24"/>
        </w:rPr>
        <w:t xml:space="preserve">zaakceptowane przez Zamawiającego Umowy o podwykonawstwo, których przedmiotem są roboty budowlane lub </w:t>
      </w:r>
    </w:p>
    <w:p w14:paraId="01C60637" w14:textId="77777777" w:rsidR="006A5358" w:rsidRPr="003074D0" w:rsidRDefault="00B460AC" w:rsidP="00D21260">
      <w:pPr>
        <w:numPr>
          <w:ilvl w:val="2"/>
          <w:numId w:val="15"/>
        </w:numPr>
        <w:spacing w:after="0" w:line="276" w:lineRule="auto"/>
        <w:ind w:right="1" w:hanging="281"/>
        <w:rPr>
          <w:rFonts w:ascii="Tahoma" w:hAnsi="Tahoma" w:cs="Tahoma"/>
          <w:color w:val="auto"/>
          <w:sz w:val="24"/>
        </w:rPr>
      </w:pPr>
      <w:r w:rsidRPr="003074D0">
        <w:rPr>
          <w:rFonts w:ascii="Tahoma" w:hAnsi="Tahoma" w:cs="Tahoma"/>
          <w:color w:val="auto"/>
          <w:sz w:val="24"/>
        </w:rPr>
        <w:t xml:space="preserve">przedłożone Zamawiającemu Umowy o podwykonawstwo, których przedmiotem są dostawy lub usługi, Zamawiający zapłaci bezpośrednio Podwykonawcy kwotę należnego wynagrodzenia bez odsetek należnych Podwykonawcy lub dalszemu podwykonawcy, zgodnie z treścią Umowy o podwykonawstwie. </w:t>
      </w:r>
    </w:p>
    <w:p w14:paraId="24E92A3F"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Umowa o podwykonawstwo na roboty budowlane nie może zawierać postanowień: </w:t>
      </w:r>
    </w:p>
    <w:p w14:paraId="20068A8F" w14:textId="77777777" w:rsidR="006A5358" w:rsidRPr="003074D0" w:rsidRDefault="00B460AC" w:rsidP="00D21260">
      <w:pPr>
        <w:numPr>
          <w:ilvl w:val="1"/>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uzależniających uzyskanie przez Podwykonawcę płatności od Wykonawcy od zapłaty przez Zamawiającego Wykonawcy wynagrodzenia obejmującego zakres robót wykonanych przez Podwykonawcę, </w:t>
      </w:r>
    </w:p>
    <w:p w14:paraId="35FE47FF" w14:textId="77777777" w:rsidR="006A5358" w:rsidRPr="003074D0" w:rsidRDefault="00B460AC" w:rsidP="00D21260">
      <w:pPr>
        <w:numPr>
          <w:ilvl w:val="1"/>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uzależniających zwrot Podwykonawcy kwot zabezpieczenia przez Wykonawcę, od zwrotu zabezpieczenia wykonania Umowy przez Zamawiającego Wykonawcy, </w:t>
      </w:r>
    </w:p>
    <w:p w14:paraId="771CD661"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Treść Umowy o podwykonawstwo nie zmienia Przedmiotu świadczenia Wykonawcy, który jest odpowiedzialny za działania, uchybienia i zaniedbania Podwykonawcy, jego przedstawicieli lub pracowników w takim samym zakresie jak za swoje działania. </w:t>
      </w:r>
    </w:p>
    <w:p w14:paraId="285931CA"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Zawarcie Umowy o podwykonawstwo, której przedmiotem są roboty budowlane powinno być poprzedzone akceptacją projektu tej Umowy przez Zamawiającego, natomiast przystąpienie do realizacji robót budowlanych przez podwykonawcę powinno być poprzedzone akceptacją Umowy o podwykonawstwo przez Zamawiającego. </w:t>
      </w:r>
    </w:p>
    <w:p w14:paraId="00D7D140"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nie później niż 7 dni przed jej zawarciem projektu tej Umowy, a także projektu zmiany Umowy, przy czym podwykonawca lub dalszy podwykonawca jest obowiązany dołączyć zgodę wykonawcy na zawarcie Umowy o podwykonawstwo o treści zgodnej z projektem Umowy wraz z projektem Umowy. </w:t>
      </w:r>
    </w:p>
    <w:p w14:paraId="728346EF" w14:textId="2F9782E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zgłosi zastrzeżenia w przypadku przedłożenia projektu Umowy o podwykonawstwo, której przedmiotem są roboty budowlane, nie spełniającego określonych w SWZ wymagań dotyczących Umowy  o podwykonawstwo lub warunków dotyczących Podwykonawcy lub dalszego podwykonawcy. </w:t>
      </w:r>
    </w:p>
    <w:p w14:paraId="314531FE"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Jeżeli Zamawiający w terminie 7 dni od dnia przedłożenia mu projektu Umowy o podwykonawstwo, której przedmiotem są roboty budowlane nie zgłosi na piśmie zastrzeżeń, uważa się, że zaakceptował ten projekt Umowy. </w:t>
      </w:r>
    </w:p>
    <w:p w14:paraId="469BA355"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lastRenderedPageBreak/>
        <w:t xml:space="preserve">Po akceptacji projektu Umowy o podwykonawstwo, której przedmiotem są roboty budowlane lub po bezskutecznym upływie terminu na zgłoszenie przez Zamawiającego zastrzeżeń do tego projektu, Wykonawca przedłoży poświadczony za zgodność z oryginałem odpis Umowy o podwykonawstwo w terminie 7 dni od dnia zawarcia tej Umowy, jednakże nie później niż na 7 dni przed dniem rozpoczęcia realizacji robót budowlanych przez Podwykonawcę. </w:t>
      </w:r>
    </w:p>
    <w:p w14:paraId="5BD5C759"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zgłosi sprzeciw w przypadku przedłożenia Umowy o podwykonawstwo, której przedmiotem są roboty budowlane, niezgodnej z zaakceptowanym wcześniej przez niego projektem Umowy o podwykonawstwo. </w:t>
      </w:r>
    </w:p>
    <w:p w14:paraId="334D8882"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Jeżeli Zamawiający w terminie 7 dni od dnia przedłożenia Umowy o podwykonawstwo, której przedmiotem są roboty budowlane, nie zgłosi na piśmie sprzeciwu, uważa się, że zaakceptował tę umowę. </w:t>
      </w:r>
    </w:p>
    <w:p w14:paraId="407AC1A3"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jest zobowiązany do każdorazowego przedkładania Zamawiającemu w terminie 7 dni od dnia zawarcia poświadczonego za zgodność z oryginałem odpisu zawartej Umowy o podwykonawstwo, której przedmiotem są dostawy lub usługi, w celu weryfikacji, czy wskazane w niej terminy zapłaty wynagrodzenia nie są dłuższe niż 30 dni, z wyłączeniem umów o podwykonawstwo o wartości mniejszej niż 50.000zł. </w:t>
      </w:r>
    </w:p>
    <w:p w14:paraId="40635EF6"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o którym mowa w ust. 16, jeżeli termin zapłaty wynagrodzenia jest dłuższy niż 30 dni, Zamawiający informuje o tym Wykonawcę i wzywa go do doprowadzenia do zmiany tej Umowy pod rygorem wystąpienia  o zapłatę kary umownej. </w:t>
      </w:r>
    </w:p>
    <w:p w14:paraId="3F3EC78D"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przedłoży, wraz z projektem Umowy o podwykonawstwo, odpis z Krajowego Rejestru Sądowego Podwykonawcy lub inny dokument właściwy z uwagi na status prawny Podwykonawcy, potwierdzający uprawnienia osób zawierających umowę w imieniu Podwykonawcy do jego reprezentowania. </w:t>
      </w:r>
    </w:p>
    <w:p w14:paraId="667A514D"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zawarcia przez Wykonawcę Umowy o podwykonawstwo bez zgody Zamawiającego, zmiany warunków Umowy z Podwykonawcą bez zgody Zamawiającego oraz w przypadku nieuwzględnienia zastrzeżeń do Umowy o podwykonawstwo zgłoszonych przez Zamawiającego, Zamawiający jest zwolniony z odpowiedzialności za zapłatę wynagrodzenia Podwykonawcy, o której mowa w treści przepisów Prawa zamówień publicznych.  </w:t>
      </w:r>
    </w:p>
    <w:p w14:paraId="7D8DD215"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korzystający z udziału Podwykonawców pełni funkcję koordynatora podczas wykonywania robót  i usuwania ewentualnych wad. </w:t>
      </w:r>
    </w:p>
    <w:p w14:paraId="44C16B09"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nie dają rękojmi należytego wykonania powierzonych Podwykonawcy robót. </w:t>
      </w:r>
    </w:p>
    <w:p w14:paraId="4B341867"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lastRenderedPageBreak/>
        <w:t xml:space="preserve">Jakakolwiek przerwa w realizacji Przedmiotu Umowy wynikająca z braku Podwykonawcy będzie traktowana jako przerwa wynikła z przyczyn zależnych od Wykonawcy i nie może stanowić podstawy do zmiany terminu zakończenia robót, o których mowa w § 4 Umowy. </w:t>
      </w:r>
    </w:p>
    <w:p w14:paraId="289902FB" w14:textId="77777777" w:rsidR="006A5358" w:rsidRPr="003074D0" w:rsidRDefault="00B460AC" w:rsidP="00D21260">
      <w:pPr>
        <w:numPr>
          <w:ilvl w:val="0"/>
          <w:numId w:val="15"/>
        </w:numPr>
        <w:spacing w:after="0" w:line="276" w:lineRule="auto"/>
        <w:ind w:right="1" w:hanging="427"/>
        <w:rPr>
          <w:rFonts w:ascii="Tahoma" w:hAnsi="Tahoma" w:cs="Tahoma"/>
          <w:color w:val="auto"/>
          <w:sz w:val="24"/>
        </w:rPr>
      </w:pPr>
      <w:r w:rsidRPr="003074D0">
        <w:rPr>
          <w:rFonts w:ascii="Tahoma" w:hAnsi="Tahoma" w:cs="Tahoma"/>
          <w:color w:val="auto"/>
          <w:sz w:val="24"/>
        </w:rPr>
        <w:t xml:space="preserve">Powyższe postanowienia w zakresie Umowy o podwykonawstwo stosuje się odpowiednio do umów o podwykonawstwo z dalszymi podwykonawcami. </w:t>
      </w:r>
    </w:p>
    <w:p w14:paraId="11142FAD" w14:textId="77777777" w:rsidR="006A5358" w:rsidRPr="003074D0" w:rsidRDefault="00B460AC" w:rsidP="00D21260">
      <w:pPr>
        <w:spacing w:after="0" w:line="276" w:lineRule="auto"/>
        <w:ind w:left="42" w:right="0" w:firstLine="0"/>
        <w:jc w:val="center"/>
        <w:rPr>
          <w:rFonts w:ascii="Tahoma" w:hAnsi="Tahoma" w:cs="Tahoma"/>
          <w:color w:val="auto"/>
          <w:sz w:val="24"/>
        </w:rPr>
      </w:pPr>
      <w:r w:rsidRPr="003074D0">
        <w:rPr>
          <w:rFonts w:ascii="Tahoma" w:hAnsi="Tahoma" w:cs="Tahoma"/>
          <w:color w:val="auto"/>
          <w:sz w:val="24"/>
        </w:rPr>
        <w:t xml:space="preserve"> </w:t>
      </w:r>
    </w:p>
    <w:p w14:paraId="4E75C72E"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13 </w:t>
      </w:r>
    </w:p>
    <w:p w14:paraId="1767068E" w14:textId="77777777" w:rsidR="006A5358" w:rsidRPr="003074D0" w:rsidRDefault="00B460AC" w:rsidP="00D21260">
      <w:pPr>
        <w:spacing w:after="0" w:line="276" w:lineRule="auto"/>
        <w:ind w:left="368" w:right="360" w:hanging="10"/>
        <w:jc w:val="center"/>
        <w:rPr>
          <w:rFonts w:ascii="Tahoma" w:hAnsi="Tahoma" w:cs="Tahoma"/>
          <w:color w:val="auto"/>
          <w:sz w:val="24"/>
        </w:rPr>
      </w:pPr>
      <w:r w:rsidRPr="003074D0">
        <w:rPr>
          <w:rFonts w:ascii="Tahoma" w:hAnsi="Tahoma" w:cs="Tahoma"/>
          <w:b/>
          <w:color w:val="auto"/>
          <w:sz w:val="24"/>
        </w:rPr>
        <w:t xml:space="preserve">Odbiory </w:t>
      </w:r>
    </w:p>
    <w:p w14:paraId="66733D11" w14:textId="77777777" w:rsidR="006A5358" w:rsidRPr="003074D0" w:rsidRDefault="00B460AC" w:rsidP="00D21260">
      <w:pPr>
        <w:numPr>
          <w:ilvl w:val="0"/>
          <w:numId w:val="1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powoła komisję, która dokona odbioru dokumentacji projektowej i robót, stanowiących Przedmiot Umowy. </w:t>
      </w:r>
    </w:p>
    <w:p w14:paraId="6DFA99F4" w14:textId="77777777" w:rsidR="006A5358" w:rsidRPr="003074D0" w:rsidRDefault="00B460AC" w:rsidP="00D21260">
      <w:pPr>
        <w:numPr>
          <w:ilvl w:val="0"/>
          <w:numId w:val="1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Strony ustalają, że przedmiotem odbioru jest wykonanie Przedmiotu Umowy, objętego niniejszą Umową,  a odbiory dokonywane będą po  wykonaniu zakresu, o którym mowa w § 1 ust. 2 Umowy,  jako odbiory częściowe oraz odbiór końcowy całego Przedmiotu Umowy. </w:t>
      </w:r>
    </w:p>
    <w:p w14:paraId="41F10B3E" w14:textId="627F7823" w:rsidR="006A5358" w:rsidRPr="003074D0" w:rsidRDefault="00B460AC" w:rsidP="00D21260">
      <w:pPr>
        <w:numPr>
          <w:ilvl w:val="0"/>
          <w:numId w:val="1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dokona odbioru dokumentacji projektowej w ciągu 14 dni od daty jej doręczenia. Z czynności odbioru spisany będzie protokół. </w:t>
      </w:r>
    </w:p>
    <w:p w14:paraId="57492F0D" w14:textId="76698936" w:rsidR="006A5358" w:rsidRPr="003074D0" w:rsidRDefault="00B460AC" w:rsidP="00D21260">
      <w:pPr>
        <w:numPr>
          <w:ilvl w:val="0"/>
          <w:numId w:val="1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Rozpoczęcie czynności odbiorowych robót budowlanych nastąpi w terminie do </w:t>
      </w:r>
      <w:r w:rsidR="00C373A2" w:rsidRPr="003074D0">
        <w:rPr>
          <w:rFonts w:ascii="Tahoma" w:hAnsi="Tahoma" w:cs="Tahoma"/>
          <w:color w:val="auto"/>
          <w:sz w:val="24"/>
        </w:rPr>
        <w:t>3</w:t>
      </w:r>
      <w:r w:rsidRPr="003074D0">
        <w:rPr>
          <w:rFonts w:ascii="Tahoma" w:hAnsi="Tahoma" w:cs="Tahoma"/>
          <w:color w:val="auto"/>
          <w:sz w:val="24"/>
        </w:rPr>
        <w:t xml:space="preserve"> dni, licząc od daty potwierdzonego przez inspektora nadzoru zgłoszenia Wykonawcy o zakończeniu części Przedmiotu Umowy i przyjęcia przez Zamawiającego dokumentów niezbędnych do oceny wykonania Umowy. </w:t>
      </w:r>
    </w:p>
    <w:p w14:paraId="2D9EE449" w14:textId="0B381593" w:rsidR="006A5358" w:rsidRPr="003074D0" w:rsidRDefault="00B460AC" w:rsidP="00D21260">
      <w:pPr>
        <w:numPr>
          <w:ilvl w:val="0"/>
          <w:numId w:val="1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Wszystkie odbiory robót budowlanych (zanikających, ulegających zakryciu, odbiór końcowy, odbiór przed upływem okresu rękojmi) dokonywane będą na zasadach </w:t>
      </w:r>
      <w:r w:rsidR="005F233E" w:rsidRPr="003074D0">
        <w:rPr>
          <w:rFonts w:ascii="Tahoma" w:hAnsi="Tahoma" w:cs="Tahoma"/>
          <w:color w:val="auto"/>
          <w:sz w:val="24"/>
        </w:rPr>
        <w:t>niniejszej Umowy.</w:t>
      </w:r>
      <w:r w:rsidRPr="003074D0">
        <w:rPr>
          <w:rFonts w:ascii="Tahoma" w:hAnsi="Tahoma" w:cs="Tahoma"/>
          <w:color w:val="auto"/>
          <w:sz w:val="24"/>
        </w:rPr>
        <w:t xml:space="preserve">  </w:t>
      </w:r>
    </w:p>
    <w:p w14:paraId="43A880D6" w14:textId="77777777" w:rsidR="006A5358" w:rsidRPr="003074D0" w:rsidRDefault="00B460AC" w:rsidP="00D21260">
      <w:pPr>
        <w:numPr>
          <w:ilvl w:val="0"/>
          <w:numId w:val="1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 czynności odbioru końcowego i odbioru przed upływem okresu rękojmi będzie spisany protokół zawierający wszelkie ustalenia dokonane w toku odbioru oraz terminy wyznaczone na usunięcie stwierdzonych w trakcie odbioru wad. </w:t>
      </w:r>
    </w:p>
    <w:p w14:paraId="3263740D" w14:textId="667575CF" w:rsidR="006A5358" w:rsidRPr="003074D0" w:rsidRDefault="00B460AC" w:rsidP="00D21260">
      <w:pPr>
        <w:numPr>
          <w:ilvl w:val="0"/>
          <w:numId w:val="1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Jeżeli w toku czynności odbiorowych zostanie stwierdzone, że przedmiot odbioru nie osiągnął gotowości do odbioru z powodu niezakończenia robót lub jego wadliwego wykonania, Zamawiający odmówi odbioru z winy Wykonawcy i w przypadku przekroczenia terminów określonych w § 4, oznacza to </w:t>
      </w:r>
      <w:r w:rsidR="004332C6">
        <w:rPr>
          <w:rFonts w:ascii="Tahoma" w:hAnsi="Tahoma" w:cs="Tahoma"/>
          <w:color w:val="auto"/>
          <w:sz w:val="24"/>
        </w:rPr>
        <w:t>zwłokę</w:t>
      </w:r>
      <w:r w:rsidRPr="003074D0">
        <w:rPr>
          <w:rFonts w:ascii="Tahoma" w:hAnsi="Tahoma" w:cs="Tahoma"/>
          <w:color w:val="auto"/>
          <w:sz w:val="24"/>
        </w:rPr>
        <w:t xml:space="preserve"> w rozumieniu niniejszej Umowy, co skutkuje naliczeniem kar umownych, o których mowa w § 16 niniejszej Umowy. </w:t>
      </w:r>
    </w:p>
    <w:p w14:paraId="2C67D630" w14:textId="77777777" w:rsidR="006A5358" w:rsidRPr="003074D0" w:rsidRDefault="00B460AC" w:rsidP="00D21260">
      <w:pPr>
        <w:numPr>
          <w:ilvl w:val="0"/>
          <w:numId w:val="1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Jeżeli w toku czynności odbiorowych zostaną stwierdzone wady: </w:t>
      </w:r>
    </w:p>
    <w:p w14:paraId="2690C382" w14:textId="77777777" w:rsidR="006A5358" w:rsidRPr="003074D0" w:rsidRDefault="00B460AC" w:rsidP="00D21260">
      <w:pPr>
        <w:numPr>
          <w:ilvl w:val="1"/>
          <w:numId w:val="17"/>
        </w:numPr>
        <w:spacing w:after="0" w:line="276" w:lineRule="auto"/>
        <w:ind w:right="1" w:hanging="348"/>
        <w:rPr>
          <w:rFonts w:ascii="Tahoma" w:hAnsi="Tahoma" w:cs="Tahoma"/>
          <w:color w:val="auto"/>
          <w:sz w:val="24"/>
        </w:rPr>
      </w:pPr>
      <w:r w:rsidRPr="003074D0">
        <w:rPr>
          <w:rFonts w:ascii="Tahoma" w:hAnsi="Tahoma" w:cs="Tahoma"/>
          <w:color w:val="auto"/>
          <w:sz w:val="24"/>
        </w:rPr>
        <w:t xml:space="preserve">nadające się do usunięcia, to Zamawiający może żądać usunięcia wad wyznaczając odpowiedni termin; fakt usunięcia wad zostanie stwierdzony protokolarnie. Terminem odbioru w takich sytuacjach będzie termin usunięcia wad, z zastrzeżeniem prawa do naliczenia kar umownych. </w:t>
      </w:r>
    </w:p>
    <w:p w14:paraId="1AA9246D" w14:textId="77777777" w:rsidR="006A5358" w:rsidRPr="003074D0" w:rsidRDefault="00B460AC" w:rsidP="00D21260">
      <w:pPr>
        <w:numPr>
          <w:ilvl w:val="1"/>
          <w:numId w:val="17"/>
        </w:numPr>
        <w:spacing w:after="0" w:line="276" w:lineRule="auto"/>
        <w:ind w:right="1" w:hanging="348"/>
        <w:rPr>
          <w:rFonts w:ascii="Tahoma" w:hAnsi="Tahoma" w:cs="Tahoma"/>
          <w:color w:val="auto"/>
          <w:sz w:val="24"/>
        </w:rPr>
      </w:pPr>
      <w:r w:rsidRPr="003074D0">
        <w:rPr>
          <w:rFonts w:ascii="Tahoma" w:hAnsi="Tahoma" w:cs="Tahoma"/>
          <w:color w:val="auto"/>
          <w:sz w:val="24"/>
        </w:rPr>
        <w:t xml:space="preserve">nienadające się do usunięcia, to Zamawiający może: </w:t>
      </w:r>
    </w:p>
    <w:p w14:paraId="65E72709" w14:textId="77777777" w:rsidR="006A5358" w:rsidRPr="003074D0" w:rsidRDefault="00B460AC" w:rsidP="00D21260">
      <w:pPr>
        <w:numPr>
          <w:ilvl w:val="2"/>
          <w:numId w:val="17"/>
        </w:numPr>
        <w:spacing w:after="0" w:line="276" w:lineRule="auto"/>
        <w:ind w:right="1" w:hanging="360"/>
        <w:rPr>
          <w:rFonts w:ascii="Tahoma" w:hAnsi="Tahoma" w:cs="Tahoma"/>
          <w:color w:val="auto"/>
          <w:sz w:val="24"/>
        </w:rPr>
      </w:pPr>
      <w:r w:rsidRPr="003074D0">
        <w:rPr>
          <w:rFonts w:ascii="Tahoma" w:hAnsi="Tahoma" w:cs="Tahoma"/>
          <w:color w:val="auto"/>
          <w:sz w:val="24"/>
        </w:rPr>
        <w:lastRenderedPageBreak/>
        <w:t xml:space="preserve">zażądać wykonania Przedmiotu Umowy po raz drugi wyznaczając ostateczny termin ich realizacji, zachowując prawo do naliczenia Wykonawcy zastrzeżonych kar umownych i odszkodowań na zasadach określonych w § 16 Umowy oraz naprawienia szkody wynikłej z opóźnienia, </w:t>
      </w:r>
    </w:p>
    <w:p w14:paraId="6FD1825F" w14:textId="77777777" w:rsidR="006A5358" w:rsidRPr="003074D0" w:rsidRDefault="00B460AC" w:rsidP="00D21260">
      <w:pPr>
        <w:numPr>
          <w:ilvl w:val="2"/>
          <w:numId w:val="17"/>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przypadku niewykonania w ustalonym terminie Przedmiotu Umowy po raz drugi, Zamawiający może odstąpić od Umowy z winy Wykonawcy. </w:t>
      </w:r>
    </w:p>
    <w:p w14:paraId="53836B40" w14:textId="77777777" w:rsidR="006A5358" w:rsidRPr="003074D0" w:rsidRDefault="00B460AC" w:rsidP="00D21260">
      <w:pPr>
        <w:numPr>
          <w:ilvl w:val="1"/>
          <w:numId w:val="17"/>
        </w:numPr>
        <w:spacing w:after="0" w:line="276" w:lineRule="auto"/>
        <w:ind w:right="1" w:hanging="348"/>
        <w:rPr>
          <w:rFonts w:ascii="Tahoma" w:hAnsi="Tahoma" w:cs="Tahoma"/>
          <w:color w:val="auto"/>
          <w:sz w:val="24"/>
        </w:rPr>
      </w:pPr>
      <w:r w:rsidRPr="003074D0">
        <w:rPr>
          <w:rFonts w:ascii="Tahoma" w:hAnsi="Tahoma" w:cs="Tahoma"/>
          <w:color w:val="auto"/>
          <w:sz w:val="24"/>
        </w:rPr>
        <w:t xml:space="preserve">Wykonawca jest zobowiązany do pisemnego zawiadomienia Zamawiającego o usunięciu wad. </w:t>
      </w:r>
    </w:p>
    <w:p w14:paraId="73B65016" w14:textId="77777777" w:rsidR="006A5358" w:rsidRPr="003074D0" w:rsidRDefault="00B460AC" w:rsidP="00D21260">
      <w:pPr>
        <w:numPr>
          <w:ilvl w:val="1"/>
          <w:numId w:val="17"/>
        </w:numPr>
        <w:spacing w:after="0" w:line="276" w:lineRule="auto"/>
        <w:ind w:right="1" w:hanging="348"/>
        <w:rPr>
          <w:rFonts w:ascii="Tahoma" w:hAnsi="Tahoma" w:cs="Tahoma"/>
          <w:color w:val="auto"/>
          <w:sz w:val="24"/>
        </w:rPr>
      </w:pPr>
      <w:r w:rsidRPr="003074D0">
        <w:rPr>
          <w:rFonts w:ascii="Tahoma" w:hAnsi="Tahoma" w:cs="Tahoma"/>
          <w:color w:val="auto"/>
          <w:sz w:val="24"/>
        </w:rPr>
        <w:t>Po potwierdzeniu usunięcia wad stwierdzonych przy odbiorze końcowym i po upływie okresu rękojmi</w:t>
      </w:r>
      <w:r w:rsidRPr="003074D0">
        <w:rPr>
          <w:rFonts w:ascii="Tahoma" w:hAnsi="Tahoma" w:cs="Tahoma"/>
          <w:b/>
          <w:color w:val="auto"/>
          <w:sz w:val="24"/>
        </w:rPr>
        <w:t xml:space="preserve"> </w:t>
      </w:r>
      <w:r w:rsidRPr="003074D0">
        <w:rPr>
          <w:rFonts w:ascii="Tahoma" w:hAnsi="Tahoma" w:cs="Tahoma"/>
          <w:color w:val="auto"/>
          <w:sz w:val="24"/>
        </w:rPr>
        <w:t xml:space="preserve">rozpoczynają swój bieg terminy na zwrot zabezpieczenia należytego wykonania Umowy, o których mowa w § 15. </w:t>
      </w:r>
    </w:p>
    <w:p w14:paraId="342B5407" w14:textId="77777777" w:rsidR="006A5358" w:rsidRPr="003074D0" w:rsidRDefault="00B460AC" w:rsidP="00D21260">
      <w:pPr>
        <w:spacing w:after="0" w:line="276" w:lineRule="auto"/>
        <w:ind w:left="0" w:right="0" w:firstLine="0"/>
        <w:jc w:val="left"/>
        <w:rPr>
          <w:rFonts w:ascii="Tahoma" w:hAnsi="Tahoma" w:cs="Tahoma"/>
          <w:color w:val="auto"/>
          <w:sz w:val="24"/>
        </w:rPr>
      </w:pPr>
      <w:r w:rsidRPr="003074D0">
        <w:rPr>
          <w:rFonts w:ascii="Tahoma" w:hAnsi="Tahoma" w:cs="Tahoma"/>
          <w:b/>
          <w:color w:val="auto"/>
          <w:sz w:val="24"/>
        </w:rPr>
        <w:t xml:space="preserve"> </w:t>
      </w:r>
    </w:p>
    <w:p w14:paraId="7D436A14"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14 </w:t>
      </w:r>
    </w:p>
    <w:p w14:paraId="1E4983CB" w14:textId="5EBCE127" w:rsidR="006A5358" w:rsidRPr="003074D0" w:rsidRDefault="00B460AC" w:rsidP="00D21260">
      <w:pPr>
        <w:spacing w:after="0" w:line="276" w:lineRule="auto"/>
        <w:ind w:left="368" w:right="363" w:hanging="10"/>
        <w:jc w:val="center"/>
        <w:rPr>
          <w:rFonts w:ascii="Tahoma" w:hAnsi="Tahoma" w:cs="Tahoma"/>
          <w:color w:val="auto"/>
          <w:sz w:val="24"/>
        </w:rPr>
      </w:pPr>
      <w:r w:rsidRPr="003074D0">
        <w:rPr>
          <w:rFonts w:ascii="Tahoma" w:hAnsi="Tahoma" w:cs="Tahoma"/>
          <w:b/>
          <w:color w:val="auto"/>
          <w:sz w:val="24"/>
        </w:rPr>
        <w:t xml:space="preserve">Zobowiązania Wykonawcy w zakresie </w:t>
      </w:r>
      <w:r w:rsidR="00D32815" w:rsidRPr="003074D0">
        <w:rPr>
          <w:rFonts w:ascii="Tahoma" w:hAnsi="Tahoma" w:cs="Tahoma"/>
          <w:b/>
          <w:color w:val="auto"/>
          <w:sz w:val="24"/>
        </w:rPr>
        <w:t xml:space="preserve">gwarancji i </w:t>
      </w:r>
      <w:r w:rsidRPr="003074D0">
        <w:rPr>
          <w:rFonts w:ascii="Tahoma" w:hAnsi="Tahoma" w:cs="Tahoma"/>
          <w:b/>
          <w:color w:val="auto"/>
          <w:sz w:val="24"/>
        </w:rPr>
        <w:t xml:space="preserve">rękojmi  </w:t>
      </w:r>
    </w:p>
    <w:p w14:paraId="79D4E4E8" w14:textId="53608D71" w:rsidR="00D32815" w:rsidRPr="003074D0" w:rsidRDefault="00D32815" w:rsidP="00D32815">
      <w:pPr>
        <w:widowControl w:val="0"/>
        <w:numPr>
          <w:ilvl w:val="3"/>
          <w:numId w:val="35"/>
        </w:numPr>
        <w:autoSpaceDE w:val="0"/>
        <w:autoSpaceDN w:val="0"/>
        <w:spacing w:after="120" w:line="276" w:lineRule="auto"/>
        <w:ind w:left="284" w:right="0" w:hanging="284"/>
        <w:jc w:val="left"/>
        <w:outlineLvl w:val="2"/>
        <w:rPr>
          <w:rFonts w:ascii="Tahoma" w:eastAsia="Tahoma" w:hAnsi="Tahoma" w:cs="Tahoma"/>
          <w:bCs/>
          <w:color w:val="auto"/>
          <w:kern w:val="0"/>
          <w:sz w:val="24"/>
          <w:lang w:val="x-none" w:eastAsia="en-US"/>
          <w14:ligatures w14:val="none"/>
        </w:rPr>
      </w:pPr>
      <w:r w:rsidRPr="003074D0">
        <w:rPr>
          <w:rFonts w:ascii="Tahoma" w:eastAsia="Tahoma" w:hAnsi="Tahoma" w:cs="Tahoma"/>
          <w:bCs/>
          <w:color w:val="auto"/>
          <w:kern w:val="0"/>
          <w:sz w:val="24"/>
          <w:lang w:val="x-none" w:eastAsia="en-US"/>
          <w14:ligatures w14:val="none"/>
        </w:rPr>
        <w:t xml:space="preserve">Wykonawca udziela gwarancji na przedmiot umowy na okres </w:t>
      </w:r>
      <w:r w:rsidRPr="003074D0">
        <w:rPr>
          <w:rFonts w:ascii="Tahoma" w:eastAsia="Tahoma" w:hAnsi="Tahoma" w:cs="Tahoma"/>
          <w:b/>
          <w:bCs/>
          <w:color w:val="auto"/>
          <w:kern w:val="0"/>
          <w:sz w:val="24"/>
          <w:lang w:eastAsia="en-US"/>
          <w14:ligatures w14:val="none"/>
        </w:rPr>
        <w:t>…….</w:t>
      </w:r>
      <w:r w:rsidRPr="003074D0">
        <w:rPr>
          <w:rFonts w:ascii="Tahoma" w:eastAsia="Tahoma" w:hAnsi="Tahoma" w:cs="Tahoma"/>
          <w:b/>
          <w:bCs/>
          <w:color w:val="auto"/>
          <w:kern w:val="0"/>
          <w:sz w:val="24"/>
          <w:lang w:val="x-none" w:eastAsia="en-US"/>
          <w14:ligatures w14:val="none"/>
        </w:rPr>
        <w:t>miesięcy</w:t>
      </w:r>
      <w:r w:rsidRPr="003074D0">
        <w:rPr>
          <w:rFonts w:ascii="Tahoma" w:eastAsia="Tahoma" w:hAnsi="Tahoma" w:cs="Tahoma"/>
          <w:bCs/>
          <w:color w:val="auto"/>
          <w:kern w:val="0"/>
          <w:sz w:val="24"/>
          <w:lang w:val="x-none" w:eastAsia="en-US"/>
          <w14:ligatures w14:val="none"/>
        </w:rPr>
        <w:t>. Termin gwarancji rozpoczyna swój bieg od daty wystawienia protokołu odbioru końcowego robót.</w:t>
      </w:r>
    </w:p>
    <w:p w14:paraId="775E8E4A" w14:textId="77777777" w:rsidR="00D32815" w:rsidRPr="003074D0" w:rsidRDefault="00D32815" w:rsidP="00D32815">
      <w:pPr>
        <w:widowControl w:val="0"/>
        <w:autoSpaceDE w:val="0"/>
        <w:autoSpaceDN w:val="0"/>
        <w:spacing w:after="0" w:line="276" w:lineRule="auto"/>
        <w:ind w:left="426" w:right="0" w:hanging="142"/>
        <w:outlineLvl w:val="2"/>
        <w:rPr>
          <w:rFonts w:ascii="Tahoma" w:eastAsia="Tahoma" w:hAnsi="Tahoma" w:cs="Tahoma"/>
          <w:bCs/>
          <w:color w:val="auto"/>
          <w:kern w:val="0"/>
          <w:sz w:val="24"/>
          <w:lang w:eastAsia="en-US"/>
          <w14:ligatures w14:val="none"/>
        </w:rPr>
      </w:pPr>
      <w:r w:rsidRPr="003074D0">
        <w:rPr>
          <w:rFonts w:ascii="Tahoma" w:eastAsia="Tahoma" w:hAnsi="Tahoma" w:cs="Tahoma"/>
          <w:bCs/>
          <w:color w:val="auto"/>
          <w:kern w:val="0"/>
          <w:sz w:val="24"/>
          <w:lang w:eastAsia="en-US"/>
          <w14:ligatures w14:val="none"/>
        </w:rPr>
        <w:t>1) Wykonawca ponosi odpowiedzialność z tytułu gwarancji za:</w:t>
      </w:r>
    </w:p>
    <w:p w14:paraId="0185B063" w14:textId="77777777" w:rsidR="00D32815" w:rsidRPr="003074D0" w:rsidRDefault="00D32815" w:rsidP="00D32815">
      <w:pPr>
        <w:widowControl w:val="0"/>
        <w:autoSpaceDE w:val="0"/>
        <w:autoSpaceDN w:val="0"/>
        <w:spacing w:after="0" w:line="276" w:lineRule="auto"/>
        <w:ind w:left="709" w:right="0" w:hanging="283"/>
        <w:outlineLvl w:val="2"/>
        <w:rPr>
          <w:rFonts w:ascii="Tahoma" w:eastAsia="Tahoma" w:hAnsi="Tahoma" w:cs="Tahoma"/>
          <w:bCs/>
          <w:color w:val="auto"/>
          <w:kern w:val="0"/>
          <w:sz w:val="24"/>
          <w:lang w:eastAsia="en-US"/>
          <w14:ligatures w14:val="none"/>
        </w:rPr>
      </w:pPr>
      <w:r w:rsidRPr="003074D0">
        <w:rPr>
          <w:rFonts w:ascii="Tahoma" w:eastAsia="Tahoma" w:hAnsi="Tahoma" w:cs="Tahoma"/>
          <w:bCs/>
          <w:color w:val="auto"/>
          <w:kern w:val="0"/>
          <w:sz w:val="24"/>
          <w:lang w:eastAsia="en-US"/>
          <w14:ligatures w14:val="none"/>
        </w:rPr>
        <w:t xml:space="preserve"> a) wady fizyczne zmniejszające wartość użytkową, techniczną, estetyczną wykonanych   robót,</w:t>
      </w:r>
    </w:p>
    <w:p w14:paraId="00CC710E" w14:textId="77777777" w:rsidR="00D32815" w:rsidRPr="003074D0" w:rsidRDefault="00D32815" w:rsidP="00D32815">
      <w:pPr>
        <w:widowControl w:val="0"/>
        <w:autoSpaceDE w:val="0"/>
        <w:autoSpaceDN w:val="0"/>
        <w:spacing w:after="0" w:line="276" w:lineRule="auto"/>
        <w:ind w:left="567" w:right="0" w:hanging="141"/>
        <w:outlineLvl w:val="2"/>
        <w:rPr>
          <w:rFonts w:ascii="Tahoma" w:eastAsia="Tahoma" w:hAnsi="Tahoma" w:cs="Tahoma"/>
          <w:bCs/>
          <w:color w:val="auto"/>
          <w:kern w:val="0"/>
          <w:sz w:val="24"/>
          <w:lang w:eastAsia="en-US"/>
          <w14:ligatures w14:val="none"/>
        </w:rPr>
      </w:pPr>
      <w:r w:rsidRPr="003074D0">
        <w:rPr>
          <w:rFonts w:ascii="Tahoma" w:eastAsia="Tahoma" w:hAnsi="Tahoma" w:cs="Tahoma"/>
          <w:bCs/>
          <w:color w:val="auto"/>
          <w:kern w:val="0"/>
          <w:sz w:val="24"/>
          <w:lang w:eastAsia="en-US"/>
          <w14:ligatures w14:val="none"/>
        </w:rPr>
        <w:t xml:space="preserve"> b) usunięcie nieodpłatnie tych wad ujawnionych w okresie gwarancji.</w:t>
      </w:r>
    </w:p>
    <w:p w14:paraId="3E19C435" w14:textId="77777777" w:rsidR="00D32815" w:rsidRPr="003074D0" w:rsidRDefault="00D32815" w:rsidP="00D32815">
      <w:pPr>
        <w:widowControl w:val="0"/>
        <w:autoSpaceDE w:val="0"/>
        <w:autoSpaceDN w:val="0"/>
        <w:spacing w:after="0" w:line="276" w:lineRule="auto"/>
        <w:ind w:left="426" w:right="0" w:hanging="142"/>
        <w:outlineLvl w:val="2"/>
        <w:rPr>
          <w:rFonts w:ascii="Tahoma" w:eastAsia="Tahoma" w:hAnsi="Tahoma" w:cs="Tahoma"/>
          <w:bCs/>
          <w:color w:val="auto"/>
          <w:kern w:val="0"/>
          <w:sz w:val="24"/>
          <w:lang w:eastAsia="en-US"/>
          <w14:ligatures w14:val="none"/>
        </w:rPr>
      </w:pPr>
      <w:r w:rsidRPr="003074D0">
        <w:rPr>
          <w:rFonts w:ascii="Tahoma" w:eastAsia="Tahoma" w:hAnsi="Tahoma" w:cs="Tahoma"/>
          <w:bCs/>
          <w:color w:val="auto"/>
          <w:kern w:val="0"/>
          <w:sz w:val="24"/>
          <w:lang w:eastAsia="en-US"/>
          <w14:ligatures w14:val="none"/>
        </w:rPr>
        <w:t>2) Wykonawca robót jest odpowiedzialny względem Zamawiającego z tytułu rękojmi i za wady fizyczne robót objętych umową.</w:t>
      </w:r>
    </w:p>
    <w:p w14:paraId="7D890B57" w14:textId="77777777" w:rsidR="00D32815" w:rsidRPr="003074D0" w:rsidRDefault="00D32815" w:rsidP="00D32815">
      <w:pPr>
        <w:widowControl w:val="0"/>
        <w:autoSpaceDE w:val="0"/>
        <w:autoSpaceDN w:val="0"/>
        <w:spacing w:after="0" w:line="276" w:lineRule="auto"/>
        <w:ind w:left="426" w:right="0" w:hanging="142"/>
        <w:outlineLvl w:val="2"/>
        <w:rPr>
          <w:rFonts w:ascii="Tahoma" w:eastAsia="Tahoma" w:hAnsi="Tahoma" w:cs="Tahoma"/>
          <w:bCs/>
          <w:color w:val="auto"/>
          <w:kern w:val="0"/>
          <w:sz w:val="24"/>
          <w:lang w:eastAsia="en-US"/>
          <w14:ligatures w14:val="none"/>
        </w:rPr>
      </w:pPr>
      <w:r w:rsidRPr="003074D0">
        <w:rPr>
          <w:rFonts w:ascii="Tahoma" w:eastAsia="Tahoma" w:hAnsi="Tahoma" w:cs="Tahoma"/>
          <w:bCs/>
          <w:color w:val="auto"/>
          <w:kern w:val="0"/>
          <w:sz w:val="24"/>
          <w:lang w:eastAsia="en-US"/>
          <w14:ligatures w14:val="none"/>
        </w:rPr>
        <w:t>3) W razie stwierdzenia w okresie gwarancji wad nadających się do usunięcia, Wykonawca zobowiązany jest do ich usunięcia w terminie wyznaczonym przez Zamawiającego.</w:t>
      </w:r>
    </w:p>
    <w:p w14:paraId="0D84F149" w14:textId="77777777" w:rsidR="00D32815" w:rsidRPr="003074D0" w:rsidRDefault="00D32815" w:rsidP="00D32815">
      <w:pPr>
        <w:widowControl w:val="0"/>
        <w:autoSpaceDE w:val="0"/>
        <w:autoSpaceDN w:val="0"/>
        <w:spacing w:after="0" w:line="276" w:lineRule="auto"/>
        <w:ind w:left="426" w:right="0" w:hanging="142"/>
        <w:outlineLvl w:val="2"/>
        <w:rPr>
          <w:rFonts w:ascii="Tahoma" w:eastAsia="Tahoma" w:hAnsi="Tahoma" w:cs="Tahoma"/>
          <w:bCs/>
          <w:color w:val="auto"/>
          <w:kern w:val="0"/>
          <w:sz w:val="24"/>
          <w:lang w:eastAsia="en-US"/>
          <w14:ligatures w14:val="none"/>
        </w:rPr>
      </w:pPr>
      <w:r w:rsidRPr="003074D0">
        <w:rPr>
          <w:rFonts w:ascii="Tahoma" w:eastAsia="Tahoma" w:hAnsi="Tahoma" w:cs="Tahoma"/>
          <w:bCs/>
          <w:color w:val="auto"/>
          <w:kern w:val="0"/>
          <w:sz w:val="24"/>
          <w:lang w:eastAsia="en-US"/>
          <w14:ligatures w14:val="none"/>
        </w:rPr>
        <w:t>4) Gwarancją nie są objęte wady powstałe z innych przyczyn niż tkwiące w przedmiocie umowy, a w szczególności powstałe wskutek niewłaściwego użytkowania przedmiotu umowy, niewłaściwej konserwacji, uszkodzeń mechanicznych, zdarzeń losowych.</w:t>
      </w:r>
    </w:p>
    <w:p w14:paraId="4029278E" w14:textId="77777777" w:rsidR="00D32815" w:rsidRPr="003074D0" w:rsidRDefault="00D32815" w:rsidP="00D32815">
      <w:pPr>
        <w:widowControl w:val="0"/>
        <w:autoSpaceDE w:val="0"/>
        <w:autoSpaceDN w:val="0"/>
        <w:spacing w:after="0" w:line="276" w:lineRule="auto"/>
        <w:ind w:left="426" w:right="0" w:hanging="142"/>
        <w:outlineLvl w:val="2"/>
        <w:rPr>
          <w:rFonts w:ascii="Tahoma" w:eastAsia="Tahoma" w:hAnsi="Tahoma" w:cs="Tahoma"/>
          <w:bCs/>
          <w:color w:val="auto"/>
          <w:kern w:val="0"/>
          <w:sz w:val="24"/>
          <w:lang w:eastAsia="en-US"/>
          <w14:ligatures w14:val="none"/>
        </w:rPr>
      </w:pPr>
      <w:r w:rsidRPr="003074D0">
        <w:rPr>
          <w:rFonts w:ascii="Tahoma" w:eastAsia="Tahoma" w:hAnsi="Tahoma" w:cs="Tahoma"/>
          <w:bCs/>
          <w:color w:val="auto"/>
          <w:kern w:val="0"/>
          <w:sz w:val="24"/>
          <w:lang w:eastAsia="en-US"/>
          <w14:ligatures w14:val="none"/>
        </w:rPr>
        <w:t>5) Wszelkie zmiany i naprawy dokonane bez zgody Wykonawcy powodują utratę praw z tytułu gwarancji.</w:t>
      </w:r>
    </w:p>
    <w:p w14:paraId="05DF489C" w14:textId="77777777" w:rsidR="00D32815" w:rsidRPr="003074D0" w:rsidRDefault="00D32815" w:rsidP="00D32815">
      <w:pPr>
        <w:widowControl w:val="0"/>
        <w:numPr>
          <w:ilvl w:val="3"/>
          <w:numId w:val="35"/>
        </w:numPr>
        <w:autoSpaceDE w:val="0"/>
        <w:autoSpaceDN w:val="0"/>
        <w:spacing w:after="0" w:line="276" w:lineRule="auto"/>
        <w:ind w:left="284" w:right="0" w:hanging="284"/>
        <w:outlineLvl w:val="2"/>
        <w:rPr>
          <w:rFonts w:ascii="Tahoma" w:eastAsia="Tahoma" w:hAnsi="Tahoma" w:cs="Tahoma"/>
          <w:bCs/>
          <w:color w:val="auto"/>
          <w:kern w:val="0"/>
          <w:sz w:val="24"/>
          <w:lang w:val="x-none" w:eastAsia="en-US"/>
          <w14:ligatures w14:val="none"/>
        </w:rPr>
      </w:pPr>
      <w:r w:rsidRPr="003074D0">
        <w:rPr>
          <w:rFonts w:ascii="Tahoma" w:eastAsia="Tahoma" w:hAnsi="Tahoma" w:cs="Tahoma"/>
          <w:bCs/>
          <w:color w:val="auto"/>
          <w:kern w:val="0"/>
          <w:sz w:val="24"/>
          <w:lang w:eastAsia="en-US"/>
          <w14:ligatures w14:val="none"/>
        </w:rPr>
        <w:t xml:space="preserve"> </w:t>
      </w:r>
      <w:r w:rsidRPr="003074D0">
        <w:rPr>
          <w:rFonts w:ascii="Tahoma" w:eastAsia="Tahoma" w:hAnsi="Tahoma" w:cs="Tahoma"/>
          <w:bCs/>
          <w:color w:val="auto"/>
          <w:kern w:val="0"/>
          <w:sz w:val="24"/>
          <w:lang w:val="x-none" w:eastAsia="en-US"/>
          <w14:ligatures w14:val="none"/>
        </w:rPr>
        <w:t>Okres rękojmi dla robót objętych zamówieniem jest identyczny z okresem gwarancji.</w:t>
      </w:r>
    </w:p>
    <w:p w14:paraId="61F129DD" w14:textId="77777777" w:rsidR="00D32815" w:rsidRPr="003074D0" w:rsidRDefault="00D32815" w:rsidP="00D32815">
      <w:pPr>
        <w:widowControl w:val="0"/>
        <w:numPr>
          <w:ilvl w:val="0"/>
          <w:numId w:val="37"/>
        </w:numPr>
        <w:autoSpaceDE w:val="0"/>
        <w:autoSpaceDN w:val="0"/>
        <w:spacing w:after="0" w:line="276" w:lineRule="auto"/>
        <w:ind w:right="0"/>
        <w:outlineLvl w:val="2"/>
        <w:rPr>
          <w:rFonts w:ascii="Tahoma" w:eastAsia="Tahoma" w:hAnsi="Tahoma" w:cs="Tahoma"/>
          <w:bCs/>
          <w:color w:val="auto"/>
          <w:kern w:val="0"/>
          <w:sz w:val="24"/>
          <w:lang w:val="x-none" w:eastAsia="en-US"/>
          <w14:ligatures w14:val="none"/>
        </w:rPr>
      </w:pPr>
      <w:r w:rsidRPr="003074D0">
        <w:rPr>
          <w:rFonts w:ascii="Tahoma" w:eastAsia="Tahoma" w:hAnsi="Tahoma" w:cs="Tahoma"/>
          <w:bCs/>
          <w:color w:val="auto"/>
          <w:kern w:val="0"/>
          <w:sz w:val="24"/>
          <w:lang w:val="x-none" w:eastAsia="en-US"/>
          <w14:ligatures w14:val="none"/>
        </w:rPr>
        <w:t>Wady zgłaszane będą przez Zamawiającego w formie dokumentowej.</w:t>
      </w:r>
    </w:p>
    <w:p w14:paraId="7BDFEF07" w14:textId="77777777" w:rsidR="00D32815" w:rsidRPr="003074D0" w:rsidRDefault="00D32815" w:rsidP="00D32815">
      <w:pPr>
        <w:widowControl w:val="0"/>
        <w:numPr>
          <w:ilvl w:val="0"/>
          <w:numId w:val="37"/>
        </w:numPr>
        <w:autoSpaceDE w:val="0"/>
        <w:autoSpaceDN w:val="0"/>
        <w:spacing w:after="0" w:line="276" w:lineRule="auto"/>
        <w:ind w:right="0"/>
        <w:outlineLvl w:val="2"/>
        <w:rPr>
          <w:rFonts w:ascii="Tahoma" w:eastAsia="Tahoma" w:hAnsi="Tahoma" w:cs="Tahoma"/>
          <w:bCs/>
          <w:color w:val="auto"/>
          <w:kern w:val="0"/>
          <w:sz w:val="24"/>
          <w:lang w:val="x-none" w:eastAsia="en-US"/>
          <w14:ligatures w14:val="none"/>
        </w:rPr>
      </w:pPr>
      <w:r w:rsidRPr="003074D0">
        <w:rPr>
          <w:rFonts w:ascii="Tahoma" w:eastAsia="Tahoma" w:hAnsi="Tahoma" w:cs="Tahoma"/>
          <w:bCs/>
          <w:color w:val="auto"/>
          <w:kern w:val="0"/>
          <w:sz w:val="24"/>
          <w:lang w:val="x-none" w:eastAsia="en-US"/>
          <w14:ligatures w14:val="none"/>
        </w:rPr>
        <w:t>Wykonawca zobowiązany jest do niezwłocznego usunięcia wad nie dłużej jednak niż w terminie do 14 dni od dnia doręczenia zawiadomienia o ujawnionych wadach.</w:t>
      </w:r>
    </w:p>
    <w:p w14:paraId="58E1E763" w14:textId="77777777" w:rsidR="00D32815" w:rsidRPr="003074D0" w:rsidRDefault="00D32815" w:rsidP="00D32815">
      <w:pPr>
        <w:widowControl w:val="0"/>
        <w:numPr>
          <w:ilvl w:val="0"/>
          <w:numId w:val="37"/>
        </w:numPr>
        <w:autoSpaceDE w:val="0"/>
        <w:autoSpaceDN w:val="0"/>
        <w:spacing w:after="0" w:line="276" w:lineRule="auto"/>
        <w:ind w:left="426" w:right="0" w:hanging="426"/>
        <w:outlineLvl w:val="2"/>
        <w:rPr>
          <w:rFonts w:ascii="Tahoma" w:eastAsia="Tahoma" w:hAnsi="Tahoma" w:cs="Tahoma"/>
          <w:bCs/>
          <w:color w:val="auto"/>
          <w:kern w:val="0"/>
          <w:sz w:val="24"/>
          <w:lang w:val="x-none" w:eastAsia="en-US"/>
          <w14:ligatures w14:val="none"/>
        </w:rPr>
      </w:pPr>
      <w:r w:rsidRPr="003074D0">
        <w:rPr>
          <w:rFonts w:ascii="Tahoma" w:eastAsia="Tahoma" w:hAnsi="Tahoma" w:cs="Tahoma"/>
          <w:bCs/>
          <w:color w:val="auto"/>
          <w:kern w:val="0"/>
          <w:sz w:val="24"/>
          <w:lang w:eastAsia="en-US"/>
          <w14:ligatures w14:val="none"/>
        </w:rPr>
        <w:t xml:space="preserve"> </w:t>
      </w:r>
      <w:r w:rsidRPr="003074D0">
        <w:rPr>
          <w:rFonts w:ascii="Tahoma" w:eastAsia="Tahoma" w:hAnsi="Tahoma" w:cs="Tahoma"/>
          <w:bCs/>
          <w:color w:val="auto"/>
          <w:kern w:val="0"/>
          <w:sz w:val="24"/>
          <w:lang w:val="x-none" w:eastAsia="en-US"/>
          <w14:ligatures w14:val="none"/>
        </w:rPr>
        <w:t>Zamawiający wyznacza przegląd pogwarancyjny przed upływem okresu rękojmi</w:t>
      </w:r>
      <w:r w:rsidRPr="003074D0">
        <w:rPr>
          <w:rFonts w:ascii="Tahoma" w:eastAsia="Tahoma" w:hAnsi="Tahoma" w:cs="Tahoma"/>
          <w:bCs/>
          <w:color w:val="auto"/>
          <w:kern w:val="0"/>
          <w:sz w:val="24"/>
          <w:lang w:eastAsia="en-US"/>
          <w14:ligatures w14:val="none"/>
        </w:rPr>
        <w:t xml:space="preserve"> </w:t>
      </w:r>
      <w:r w:rsidRPr="003074D0">
        <w:rPr>
          <w:rFonts w:ascii="Tahoma" w:eastAsia="Tahoma" w:hAnsi="Tahoma" w:cs="Tahoma"/>
          <w:bCs/>
          <w:color w:val="auto"/>
          <w:kern w:val="0"/>
          <w:sz w:val="24"/>
          <w:lang w:val="x-none" w:eastAsia="en-US"/>
          <w14:ligatures w14:val="none"/>
        </w:rPr>
        <w:t>i gwarancji, a w razie stwierdzenia wad wyznacza termin ich usunięcia.</w:t>
      </w:r>
    </w:p>
    <w:p w14:paraId="6D76A6F1" w14:textId="77777777" w:rsidR="00D32815" w:rsidRPr="003074D0" w:rsidRDefault="00D32815" w:rsidP="00D32815">
      <w:pPr>
        <w:widowControl w:val="0"/>
        <w:autoSpaceDE w:val="0"/>
        <w:autoSpaceDN w:val="0"/>
        <w:spacing w:after="0" w:line="276" w:lineRule="auto"/>
        <w:ind w:left="0" w:right="0" w:firstLine="0"/>
        <w:outlineLvl w:val="2"/>
        <w:rPr>
          <w:rFonts w:ascii="Tahoma" w:eastAsia="Tahoma" w:hAnsi="Tahoma" w:cs="Tahoma"/>
          <w:bCs/>
          <w:color w:val="auto"/>
          <w:kern w:val="0"/>
          <w:sz w:val="24"/>
          <w:lang w:eastAsia="en-US"/>
          <w14:ligatures w14:val="none"/>
        </w:rPr>
      </w:pPr>
      <w:r w:rsidRPr="003074D0">
        <w:rPr>
          <w:rFonts w:ascii="Tahoma" w:eastAsia="Tahoma" w:hAnsi="Tahoma" w:cs="Tahoma"/>
          <w:bCs/>
          <w:color w:val="auto"/>
          <w:kern w:val="0"/>
          <w:sz w:val="24"/>
          <w:lang w:eastAsia="en-US"/>
          <w14:ligatures w14:val="none"/>
        </w:rPr>
        <w:t>6.    Usunięcie wad następuje na koszt i ryzyko Wykonawcy.</w:t>
      </w:r>
    </w:p>
    <w:p w14:paraId="7BEF4D8E" w14:textId="77777777" w:rsidR="00D32815" w:rsidRPr="003074D0" w:rsidRDefault="00D32815" w:rsidP="00D32815">
      <w:pPr>
        <w:widowControl w:val="0"/>
        <w:numPr>
          <w:ilvl w:val="0"/>
          <w:numId w:val="36"/>
        </w:numPr>
        <w:autoSpaceDE w:val="0"/>
        <w:autoSpaceDN w:val="0"/>
        <w:spacing w:after="0" w:line="276" w:lineRule="auto"/>
        <w:ind w:left="426" w:right="0" w:hanging="426"/>
        <w:outlineLvl w:val="2"/>
        <w:rPr>
          <w:rFonts w:ascii="Tahoma" w:eastAsia="Tahoma" w:hAnsi="Tahoma" w:cs="Tahoma"/>
          <w:bCs/>
          <w:color w:val="auto"/>
          <w:kern w:val="0"/>
          <w:sz w:val="24"/>
          <w:lang w:val="x-none" w:eastAsia="en-US"/>
          <w14:ligatures w14:val="none"/>
        </w:rPr>
      </w:pPr>
      <w:r w:rsidRPr="003074D0">
        <w:rPr>
          <w:rFonts w:ascii="Tahoma" w:eastAsia="Tahoma" w:hAnsi="Tahoma" w:cs="Tahoma"/>
          <w:bCs/>
          <w:color w:val="auto"/>
          <w:kern w:val="0"/>
          <w:sz w:val="24"/>
          <w:lang w:val="x-none" w:eastAsia="en-US"/>
          <w14:ligatures w14:val="none"/>
        </w:rPr>
        <w:t xml:space="preserve">W przypadku, gdy Wykonawca nie przystępuje do usuwania wad lub usunie wady w </w:t>
      </w:r>
      <w:r w:rsidRPr="003074D0">
        <w:rPr>
          <w:rFonts w:ascii="Tahoma" w:eastAsia="Tahoma" w:hAnsi="Tahoma" w:cs="Tahoma"/>
          <w:bCs/>
          <w:color w:val="auto"/>
          <w:kern w:val="0"/>
          <w:sz w:val="24"/>
          <w:lang w:val="x-none" w:eastAsia="en-US"/>
          <w14:ligatures w14:val="none"/>
        </w:rPr>
        <w:lastRenderedPageBreak/>
        <w:t>sposób nienależyty, Zamawiający, poza uprawnieniami przysługującymi mu z kodeksu cywilnego, może bez konieczności uzyskania dodatkowego upoważnienia sądowego powierzyć usunięcie wad podmiotowi trzeciemu na koszt Wykonawcy, po uprzednim wezwaniu Wykonawcy i wyznaczeniu mu dodatkowego terminu nie krótszego niż 5 dni roboczych.</w:t>
      </w:r>
    </w:p>
    <w:p w14:paraId="267F30E8" w14:textId="77777777" w:rsidR="00D32815" w:rsidRPr="003074D0" w:rsidRDefault="00D32815" w:rsidP="00D32815">
      <w:pPr>
        <w:numPr>
          <w:ilvl w:val="0"/>
          <w:numId w:val="36"/>
        </w:numPr>
        <w:tabs>
          <w:tab w:val="left" w:pos="426"/>
        </w:tabs>
        <w:overflowPunct w:val="0"/>
        <w:autoSpaceDE w:val="0"/>
        <w:autoSpaceDN w:val="0"/>
        <w:adjustRightInd w:val="0"/>
        <w:spacing w:after="0" w:line="276" w:lineRule="auto"/>
        <w:ind w:right="0" w:hanging="2880"/>
        <w:rPr>
          <w:rFonts w:ascii="Tahoma" w:eastAsia="Times New Roman" w:hAnsi="Tahoma" w:cs="Tahoma"/>
          <w:bCs/>
          <w:color w:val="auto"/>
          <w:kern w:val="0"/>
          <w:sz w:val="24"/>
          <w14:ligatures w14:val="none"/>
        </w:rPr>
      </w:pPr>
      <w:r w:rsidRPr="003074D0">
        <w:rPr>
          <w:rFonts w:ascii="Tahoma" w:eastAsia="Times New Roman" w:hAnsi="Tahoma" w:cs="Tahoma"/>
          <w:bCs/>
          <w:color w:val="auto"/>
          <w:kern w:val="0"/>
          <w:sz w:val="24"/>
          <w14:ligatures w14:val="none"/>
        </w:rPr>
        <w:t>Dokument gwarancyjny stanowi niniejsza umowa.</w:t>
      </w:r>
    </w:p>
    <w:p w14:paraId="01E0085E" w14:textId="77777777"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xml:space="preserve">§ 15 </w:t>
      </w:r>
    </w:p>
    <w:p w14:paraId="0AADAACF" w14:textId="77777777" w:rsidR="006A5358" w:rsidRPr="003074D0" w:rsidRDefault="00B460AC" w:rsidP="00D21260">
      <w:pPr>
        <w:spacing w:after="0" w:line="276" w:lineRule="auto"/>
        <w:ind w:left="368" w:right="365" w:hanging="10"/>
        <w:jc w:val="center"/>
        <w:rPr>
          <w:rFonts w:ascii="Tahoma" w:hAnsi="Tahoma" w:cs="Tahoma"/>
          <w:color w:val="auto"/>
          <w:sz w:val="24"/>
        </w:rPr>
      </w:pPr>
      <w:r w:rsidRPr="003074D0">
        <w:rPr>
          <w:rFonts w:ascii="Tahoma" w:hAnsi="Tahoma" w:cs="Tahoma"/>
          <w:b/>
          <w:color w:val="auto"/>
          <w:sz w:val="24"/>
        </w:rPr>
        <w:t xml:space="preserve">Zabezpieczenie należytego wykonania Umowy </w:t>
      </w:r>
    </w:p>
    <w:p w14:paraId="437E8491" w14:textId="26F58E20" w:rsidR="006A5358" w:rsidRPr="003074D0" w:rsidRDefault="004043B8"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Wykonawca wnosi zabezpieczenie należytego wykonania Umowy w wysokości 3% ceny brutto (łącznie z podatkiem VAT) określonej w § 6 ust. 1 niniejszej Umowy</w:t>
      </w:r>
      <w:r w:rsidR="00B460AC" w:rsidRPr="003074D0">
        <w:rPr>
          <w:rFonts w:ascii="Tahoma" w:hAnsi="Tahoma" w:cs="Tahoma"/>
          <w:color w:val="auto"/>
          <w:sz w:val="24"/>
        </w:rPr>
        <w:t xml:space="preserve">, co stanowi ……………………………………. </w:t>
      </w:r>
    </w:p>
    <w:p w14:paraId="67B09671" w14:textId="77777777" w:rsidR="006A5358" w:rsidRPr="003074D0" w:rsidRDefault="00B460AC" w:rsidP="00D21260">
      <w:pPr>
        <w:spacing w:after="0" w:line="276" w:lineRule="auto"/>
        <w:ind w:left="427" w:right="1" w:firstLine="0"/>
        <w:rPr>
          <w:rFonts w:ascii="Tahoma" w:hAnsi="Tahoma" w:cs="Tahoma"/>
          <w:color w:val="auto"/>
          <w:sz w:val="24"/>
        </w:rPr>
      </w:pPr>
      <w:r w:rsidRPr="003074D0">
        <w:rPr>
          <w:rFonts w:ascii="Tahoma" w:hAnsi="Tahoma" w:cs="Tahoma"/>
          <w:color w:val="auto"/>
          <w:sz w:val="24"/>
        </w:rPr>
        <w:t xml:space="preserve">słownie: ………………………………………………………………………………………………………………… </w:t>
      </w:r>
    </w:p>
    <w:p w14:paraId="7C884D8E"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Zabezpieczenie służy pokryciu roszczeń z tytułu niewykonania lub nienależytego wykonania Umowy. </w:t>
      </w:r>
    </w:p>
    <w:p w14:paraId="14143EFE"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Zabezpieczenie może być wnoszone według wyboru wykonawcy w jednej lub w kilku następujących formach: </w:t>
      </w:r>
    </w:p>
    <w:p w14:paraId="67C15A3B" w14:textId="2584793C" w:rsidR="006A5358" w:rsidRPr="003074D0" w:rsidRDefault="00B460AC" w:rsidP="00D21260">
      <w:pPr>
        <w:numPr>
          <w:ilvl w:val="1"/>
          <w:numId w:val="19"/>
        </w:numPr>
        <w:spacing w:after="0" w:line="276" w:lineRule="auto"/>
        <w:ind w:right="1" w:hanging="281"/>
        <w:rPr>
          <w:rFonts w:ascii="Tahoma" w:hAnsi="Tahoma" w:cs="Tahoma"/>
          <w:color w:val="auto"/>
          <w:sz w:val="24"/>
        </w:rPr>
      </w:pPr>
      <w:r w:rsidRPr="003074D0">
        <w:rPr>
          <w:rFonts w:ascii="Tahoma" w:hAnsi="Tahoma" w:cs="Tahoma"/>
          <w:color w:val="auto"/>
          <w:sz w:val="24"/>
        </w:rPr>
        <w:t xml:space="preserve">pieniądzu – przelewem na konto zamawiającego </w:t>
      </w:r>
      <w:r w:rsidR="00BC5FF2" w:rsidRPr="003074D0">
        <w:rPr>
          <w:rFonts w:ascii="Tahoma" w:hAnsi="Tahoma" w:cs="Tahoma"/>
          <w:color w:val="auto"/>
          <w:sz w:val="24"/>
        </w:rPr>
        <w:t>…………………………………………</w:t>
      </w:r>
      <w:r w:rsidR="00E846E2" w:rsidRPr="003074D0">
        <w:rPr>
          <w:rFonts w:ascii="Tahoma" w:hAnsi="Tahoma" w:cs="Tahoma"/>
          <w:color w:val="auto"/>
          <w:sz w:val="24"/>
        </w:rPr>
        <w:t xml:space="preserve"> </w:t>
      </w:r>
      <w:r w:rsidR="00BC5FF2" w:rsidRPr="003074D0">
        <w:rPr>
          <w:rFonts w:ascii="Tahoma" w:hAnsi="Tahoma" w:cs="Tahoma"/>
          <w:color w:val="auto"/>
          <w:sz w:val="24"/>
        </w:rPr>
        <w:t>……………………………………………………...</w:t>
      </w:r>
      <w:r w:rsidRPr="003074D0">
        <w:rPr>
          <w:rFonts w:ascii="Tahoma" w:hAnsi="Tahoma" w:cs="Tahoma"/>
          <w:color w:val="auto"/>
          <w:sz w:val="24"/>
        </w:rPr>
        <w:t xml:space="preserve">; </w:t>
      </w:r>
    </w:p>
    <w:p w14:paraId="0ACD3493" w14:textId="77777777" w:rsidR="006A5358" w:rsidRPr="003074D0" w:rsidRDefault="00B460AC" w:rsidP="00D21260">
      <w:pPr>
        <w:numPr>
          <w:ilvl w:val="1"/>
          <w:numId w:val="19"/>
        </w:numPr>
        <w:spacing w:after="0" w:line="276" w:lineRule="auto"/>
        <w:ind w:right="1" w:hanging="281"/>
        <w:rPr>
          <w:rFonts w:ascii="Tahoma" w:hAnsi="Tahoma" w:cs="Tahoma"/>
          <w:color w:val="auto"/>
          <w:sz w:val="24"/>
        </w:rPr>
      </w:pPr>
      <w:r w:rsidRPr="003074D0">
        <w:rPr>
          <w:rFonts w:ascii="Tahoma" w:hAnsi="Tahoma" w:cs="Tahoma"/>
          <w:color w:val="auto"/>
          <w:sz w:val="24"/>
        </w:rPr>
        <w:t xml:space="preserve">poręczeniach bankowych lub poręczeniach spółdzielczej kasy oszczędnościowo – kredytowej, z tym że zobowiązanie kasy jest zawsze zobowiązaniem pieniężnym;  </w:t>
      </w:r>
    </w:p>
    <w:p w14:paraId="7D669908" w14:textId="77777777" w:rsidR="006A5358" w:rsidRPr="003074D0" w:rsidRDefault="00B460AC" w:rsidP="00D21260">
      <w:pPr>
        <w:numPr>
          <w:ilvl w:val="1"/>
          <w:numId w:val="19"/>
        </w:numPr>
        <w:spacing w:after="0" w:line="276" w:lineRule="auto"/>
        <w:ind w:right="1" w:hanging="281"/>
        <w:rPr>
          <w:rFonts w:ascii="Tahoma" w:hAnsi="Tahoma" w:cs="Tahoma"/>
          <w:color w:val="auto"/>
          <w:sz w:val="24"/>
        </w:rPr>
      </w:pPr>
      <w:r w:rsidRPr="003074D0">
        <w:rPr>
          <w:rFonts w:ascii="Tahoma" w:hAnsi="Tahoma" w:cs="Tahoma"/>
          <w:color w:val="auto"/>
          <w:sz w:val="24"/>
        </w:rPr>
        <w:t xml:space="preserve">gwarancjach bankowych; </w:t>
      </w:r>
    </w:p>
    <w:p w14:paraId="6409B97F" w14:textId="77777777" w:rsidR="006A5358" w:rsidRPr="003074D0" w:rsidRDefault="00B460AC" w:rsidP="00D21260">
      <w:pPr>
        <w:numPr>
          <w:ilvl w:val="1"/>
          <w:numId w:val="19"/>
        </w:numPr>
        <w:spacing w:after="0" w:line="276" w:lineRule="auto"/>
        <w:ind w:right="1" w:hanging="281"/>
        <w:rPr>
          <w:rFonts w:ascii="Tahoma" w:hAnsi="Tahoma" w:cs="Tahoma"/>
          <w:color w:val="auto"/>
          <w:sz w:val="24"/>
        </w:rPr>
      </w:pPr>
      <w:r w:rsidRPr="003074D0">
        <w:rPr>
          <w:rFonts w:ascii="Tahoma" w:hAnsi="Tahoma" w:cs="Tahoma"/>
          <w:color w:val="auto"/>
          <w:sz w:val="24"/>
        </w:rPr>
        <w:t xml:space="preserve">gwarancjach ubezpieczeniowych; </w:t>
      </w:r>
    </w:p>
    <w:p w14:paraId="641E250F" w14:textId="77777777" w:rsidR="006A5358" w:rsidRPr="003074D0" w:rsidRDefault="00B460AC" w:rsidP="00D21260">
      <w:pPr>
        <w:numPr>
          <w:ilvl w:val="1"/>
          <w:numId w:val="19"/>
        </w:numPr>
        <w:spacing w:after="0" w:line="276" w:lineRule="auto"/>
        <w:ind w:right="1" w:hanging="281"/>
        <w:rPr>
          <w:rFonts w:ascii="Tahoma" w:hAnsi="Tahoma" w:cs="Tahoma"/>
          <w:color w:val="auto"/>
          <w:sz w:val="24"/>
        </w:rPr>
      </w:pPr>
      <w:r w:rsidRPr="003074D0">
        <w:rPr>
          <w:rFonts w:ascii="Tahoma" w:hAnsi="Tahoma" w:cs="Tahoma"/>
          <w:color w:val="auto"/>
          <w:sz w:val="24"/>
        </w:rPr>
        <w:t xml:space="preserve">poręczeniach udzielanych przez podmioty, o których mowa w art. 6b ust. 5 pkt.2. ustawy z dnia 9 listopada 2000 r. o utworzeniu Polskiej Agencji Rozwoju Przedsiębiorczości.  </w:t>
      </w:r>
    </w:p>
    <w:p w14:paraId="7380AE2D"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Zabezpieczenie należytego wykonania Umowy zostało przez Wykonawcę wniesione w formie ……………………………. </w:t>
      </w:r>
    </w:p>
    <w:p w14:paraId="2AA6EC9C" w14:textId="36DA0FE6"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Zabezpieczenie wnoszone w formie określonej w ust.3, pkt. 2,</w:t>
      </w:r>
      <w:r w:rsidR="00C675A0" w:rsidRPr="003074D0">
        <w:rPr>
          <w:rFonts w:ascii="Tahoma" w:hAnsi="Tahoma" w:cs="Tahoma"/>
          <w:color w:val="auto"/>
          <w:sz w:val="24"/>
        </w:rPr>
        <w:t xml:space="preserve"> </w:t>
      </w:r>
      <w:r w:rsidRPr="003074D0">
        <w:rPr>
          <w:rFonts w:ascii="Tahoma" w:hAnsi="Tahoma" w:cs="Tahoma"/>
          <w:color w:val="auto"/>
          <w:sz w:val="24"/>
        </w:rPr>
        <w:t>3,</w:t>
      </w:r>
      <w:r w:rsidR="00C675A0" w:rsidRPr="003074D0">
        <w:rPr>
          <w:rFonts w:ascii="Tahoma" w:hAnsi="Tahoma" w:cs="Tahoma"/>
          <w:color w:val="auto"/>
          <w:sz w:val="24"/>
        </w:rPr>
        <w:t xml:space="preserve"> </w:t>
      </w:r>
      <w:r w:rsidRPr="003074D0">
        <w:rPr>
          <w:rFonts w:ascii="Tahoma" w:hAnsi="Tahoma" w:cs="Tahoma"/>
          <w:color w:val="auto"/>
          <w:sz w:val="24"/>
        </w:rPr>
        <w:t xml:space="preserve">4 lub 5 musi być bezwarunkowe i tożsame  z zabezpieczeniem wnoszonym w pieniądzu. </w:t>
      </w:r>
    </w:p>
    <w:p w14:paraId="60CFE4AD"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wniesienia zabezpieczenia w pieniądzu Wykonawca może wyrazić zgodę na zaliczenie kwoty wadium na poczet zabezpieczenia. </w:t>
      </w:r>
    </w:p>
    <w:p w14:paraId="2284B00B"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57625EC0"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trakcie realizacji Umowy wykonawca może dokonać zmiany formy zabezpieczenia na jedną lub kilka form,  o których mowa w ust. 3. </w:t>
      </w:r>
    </w:p>
    <w:p w14:paraId="73D9D3E6"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lastRenderedPageBreak/>
        <w:t xml:space="preserve">Zmiana formy zabezpieczenia jest dokonywana z zachowaniem ciągłości zabezpieczenia i bez zmniejszenia jego wysokości. </w:t>
      </w:r>
    </w:p>
    <w:p w14:paraId="06A30AD4"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Jeżeli z jakichkolwiek przyczyn zabezpieczenie należytego wykonania Umowy, o którym mowa w ust. 1, utraci ważność z punktu widzenia celu w jakim zostało ustalone, Wykonawca zobowiązany jest wnieść nowe zabezpieczenie przed upływem terminu ważności zabezpieczenia pierwotnego, pod rygorem odstąpienia przez Zamawiającego od Umowy z winy Wykonawcy. </w:t>
      </w:r>
    </w:p>
    <w:p w14:paraId="37E32CA0"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2133C627"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5A457958"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Wypłata, o której mowa w ust. 12, następuje nie później niż w ostatnim dniu ważności dotychczasowego zabezpieczenia.  </w:t>
      </w:r>
    </w:p>
    <w:p w14:paraId="364D0122" w14:textId="77777777" w:rsidR="006A5358" w:rsidRPr="003074D0" w:rsidRDefault="00B460AC"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zwróci 70% zabezpieczenia w terminie do 30 dni od dnia wykonania zamówienia i uznania przez Zamawiającego za należycie wykonane. </w:t>
      </w:r>
    </w:p>
    <w:p w14:paraId="433138DD" w14:textId="1FE9A947" w:rsidR="006A5358" w:rsidRPr="003074D0" w:rsidRDefault="004043B8"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Kwota równa 30% zabezpieczenia pozostawiona zostanie na zabezpieczenie roszczeń z tytułu rękojmi za wady oraz gwarancji</w:t>
      </w:r>
      <w:r w:rsidR="00B460AC" w:rsidRPr="003074D0">
        <w:rPr>
          <w:rFonts w:ascii="Tahoma" w:hAnsi="Tahoma" w:cs="Tahoma"/>
          <w:color w:val="auto"/>
          <w:sz w:val="24"/>
        </w:rPr>
        <w:t xml:space="preserve">. </w:t>
      </w:r>
    </w:p>
    <w:p w14:paraId="525F4303" w14:textId="06DF31AA" w:rsidR="006A5358" w:rsidRPr="003074D0" w:rsidRDefault="004043B8" w:rsidP="00D21260">
      <w:pPr>
        <w:numPr>
          <w:ilvl w:val="0"/>
          <w:numId w:val="19"/>
        </w:numPr>
        <w:spacing w:after="0" w:line="276" w:lineRule="auto"/>
        <w:ind w:right="1" w:hanging="427"/>
        <w:rPr>
          <w:rFonts w:ascii="Tahoma" w:hAnsi="Tahoma" w:cs="Tahoma"/>
          <w:color w:val="auto"/>
          <w:sz w:val="24"/>
        </w:rPr>
      </w:pPr>
      <w:r w:rsidRPr="003074D0">
        <w:rPr>
          <w:rFonts w:ascii="Tahoma" w:hAnsi="Tahoma" w:cs="Tahoma"/>
          <w:color w:val="auto"/>
          <w:sz w:val="24"/>
        </w:rPr>
        <w:t>Kwota, o której mowa powyżej, zostanie zwrócona nie później niż w 15 dniu po upływie okresu rękojmi za wady i gwarancji</w:t>
      </w:r>
      <w:r w:rsidR="00B460AC" w:rsidRPr="003074D0">
        <w:rPr>
          <w:rFonts w:ascii="Tahoma" w:hAnsi="Tahoma" w:cs="Tahoma"/>
          <w:color w:val="auto"/>
          <w:sz w:val="24"/>
        </w:rPr>
        <w:t xml:space="preserve">. </w:t>
      </w:r>
    </w:p>
    <w:p w14:paraId="2B9AA3EE" w14:textId="77777777" w:rsidR="006A5358" w:rsidRPr="003074D0" w:rsidRDefault="00B460AC" w:rsidP="00D21260">
      <w:pPr>
        <w:spacing w:after="0" w:line="276" w:lineRule="auto"/>
        <w:ind w:left="42" w:right="0" w:firstLine="0"/>
        <w:jc w:val="center"/>
        <w:rPr>
          <w:rFonts w:ascii="Tahoma" w:hAnsi="Tahoma" w:cs="Tahoma"/>
          <w:color w:val="auto"/>
          <w:sz w:val="24"/>
        </w:rPr>
      </w:pPr>
      <w:r w:rsidRPr="003074D0">
        <w:rPr>
          <w:rFonts w:ascii="Tahoma" w:hAnsi="Tahoma" w:cs="Tahoma"/>
          <w:b/>
          <w:color w:val="auto"/>
          <w:sz w:val="24"/>
        </w:rPr>
        <w:t xml:space="preserve"> </w:t>
      </w:r>
    </w:p>
    <w:p w14:paraId="662BC5AA" w14:textId="77777777" w:rsidR="00E846E2" w:rsidRPr="003074D0" w:rsidRDefault="00E846E2" w:rsidP="00BD305B">
      <w:pPr>
        <w:tabs>
          <w:tab w:val="left" w:pos="5387"/>
        </w:tabs>
        <w:spacing w:after="0" w:line="276" w:lineRule="auto"/>
        <w:ind w:left="4241" w:right="4247" w:hanging="697"/>
        <w:jc w:val="center"/>
        <w:rPr>
          <w:rFonts w:ascii="Tahoma" w:hAnsi="Tahoma" w:cs="Tahoma"/>
          <w:b/>
          <w:color w:val="auto"/>
          <w:sz w:val="24"/>
        </w:rPr>
      </w:pPr>
    </w:p>
    <w:p w14:paraId="603D2840" w14:textId="77777777" w:rsidR="004043B8" w:rsidRPr="003074D0" w:rsidRDefault="004043B8" w:rsidP="00BD305B">
      <w:pPr>
        <w:tabs>
          <w:tab w:val="left" w:pos="5387"/>
        </w:tabs>
        <w:spacing w:after="0" w:line="276" w:lineRule="auto"/>
        <w:ind w:left="4241" w:right="4247" w:hanging="697"/>
        <w:jc w:val="center"/>
        <w:rPr>
          <w:rFonts w:ascii="Tahoma" w:hAnsi="Tahoma" w:cs="Tahoma"/>
          <w:b/>
          <w:color w:val="auto"/>
          <w:sz w:val="24"/>
        </w:rPr>
      </w:pPr>
    </w:p>
    <w:p w14:paraId="48033662" w14:textId="3E818418" w:rsidR="00BD305B" w:rsidRPr="003074D0" w:rsidRDefault="00B460AC" w:rsidP="00BD305B">
      <w:pPr>
        <w:tabs>
          <w:tab w:val="left" w:pos="5387"/>
        </w:tabs>
        <w:spacing w:after="0" w:line="276" w:lineRule="auto"/>
        <w:ind w:left="4241" w:right="4247" w:hanging="697"/>
        <w:jc w:val="center"/>
        <w:rPr>
          <w:rFonts w:ascii="Tahoma" w:hAnsi="Tahoma" w:cs="Tahoma"/>
          <w:b/>
          <w:color w:val="auto"/>
          <w:sz w:val="24"/>
        </w:rPr>
      </w:pPr>
      <w:r w:rsidRPr="003074D0">
        <w:rPr>
          <w:rFonts w:ascii="Tahoma" w:hAnsi="Tahoma" w:cs="Tahoma"/>
          <w:b/>
          <w:color w:val="auto"/>
          <w:sz w:val="24"/>
        </w:rPr>
        <w:t>§16</w:t>
      </w:r>
    </w:p>
    <w:p w14:paraId="668FB321" w14:textId="3E4A2BDD" w:rsidR="006A5358" w:rsidRPr="003074D0" w:rsidRDefault="00B460AC" w:rsidP="00D21260">
      <w:pPr>
        <w:tabs>
          <w:tab w:val="left" w:pos="5387"/>
        </w:tabs>
        <w:spacing w:after="0" w:line="276" w:lineRule="auto"/>
        <w:ind w:left="4241" w:right="4247" w:hanging="697"/>
        <w:rPr>
          <w:rFonts w:ascii="Tahoma" w:hAnsi="Tahoma" w:cs="Tahoma"/>
          <w:color w:val="auto"/>
          <w:sz w:val="24"/>
        </w:rPr>
      </w:pPr>
      <w:r w:rsidRPr="003074D0">
        <w:rPr>
          <w:rFonts w:ascii="Tahoma" w:hAnsi="Tahoma" w:cs="Tahoma"/>
          <w:b/>
          <w:color w:val="auto"/>
          <w:sz w:val="24"/>
        </w:rPr>
        <w:t xml:space="preserve">Kary umowne </w:t>
      </w:r>
    </w:p>
    <w:p w14:paraId="31D7F8BE" w14:textId="77777777" w:rsidR="006A5358" w:rsidRPr="003074D0" w:rsidRDefault="00B460AC" w:rsidP="00D21260">
      <w:pPr>
        <w:numPr>
          <w:ilvl w:val="0"/>
          <w:numId w:val="2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Wykonawca zapłaci Zamawiającemu kary umowne: </w:t>
      </w:r>
    </w:p>
    <w:p w14:paraId="456E5F40" w14:textId="1B215D72" w:rsidR="006A5358" w:rsidRPr="003074D0" w:rsidRDefault="004043B8" w:rsidP="00D21260">
      <w:pPr>
        <w:numPr>
          <w:ilvl w:val="1"/>
          <w:numId w:val="20"/>
        </w:numPr>
        <w:spacing w:after="0" w:line="276" w:lineRule="auto"/>
        <w:ind w:right="1" w:hanging="569"/>
        <w:rPr>
          <w:rFonts w:ascii="Tahoma" w:hAnsi="Tahoma" w:cs="Tahoma"/>
          <w:color w:val="auto"/>
          <w:sz w:val="24"/>
        </w:rPr>
      </w:pPr>
      <w:r w:rsidRPr="003074D0">
        <w:rPr>
          <w:rFonts w:ascii="Tahoma" w:hAnsi="Tahoma" w:cs="Tahoma"/>
          <w:color w:val="auto"/>
          <w:sz w:val="24"/>
        </w:rPr>
        <w:t xml:space="preserve">za </w:t>
      </w:r>
      <w:r w:rsidR="004332C6">
        <w:rPr>
          <w:rFonts w:ascii="Tahoma" w:hAnsi="Tahoma" w:cs="Tahoma"/>
          <w:color w:val="auto"/>
          <w:sz w:val="24"/>
        </w:rPr>
        <w:t>zwłokę</w:t>
      </w:r>
      <w:r w:rsidRPr="003074D0">
        <w:rPr>
          <w:rFonts w:ascii="Tahoma" w:hAnsi="Tahoma" w:cs="Tahoma"/>
          <w:color w:val="auto"/>
          <w:sz w:val="24"/>
        </w:rPr>
        <w:t xml:space="preserve"> w dotrzymaniu terminu, o którym mowa w § 4 ust. 1 niniejszej Umowy – w wysokości 0,1% wynagrodzenia brutto, o którym mowa w § 6 ust. 1 Umowy, za każdy dzień </w:t>
      </w:r>
      <w:r w:rsidR="004332C6">
        <w:rPr>
          <w:rFonts w:ascii="Tahoma" w:hAnsi="Tahoma" w:cs="Tahoma"/>
          <w:color w:val="auto"/>
          <w:sz w:val="24"/>
        </w:rPr>
        <w:t>zwłoki</w:t>
      </w:r>
      <w:r w:rsidR="00B460AC" w:rsidRPr="003074D0">
        <w:rPr>
          <w:rFonts w:ascii="Tahoma" w:hAnsi="Tahoma" w:cs="Tahoma"/>
          <w:color w:val="auto"/>
          <w:sz w:val="24"/>
        </w:rPr>
        <w:t xml:space="preserve">, </w:t>
      </w:r>
    </w:p>
    <w:p w14:paraId="65C46A7C" w14:textId="32328D83" w:rsidR="006A5358" w:rsidRPr="003074D0" w:rsidRDefault="00B460AC" w:rsidP="00D21260">
      <w:pPr>
        <w:numPr>
          <w:ilvl w:val="1"/>
          <w:numId w:val="20"/>
        </w:numPr>
        <w:spacing w:after="0" w:line="276" w:lineRule="auto"/>
        <w:ind w:right="1" w:hanging="569"/>
        <w:rPr>
          <w:rFonts w:ascii="Tahoma" w:hAnsi="Tahoma" w:cs="Tahoma"/>
          <w:color w:val="auto"/>
          <w:sz w:val="24"/>
        </w:rPr>
      </w:pPr>
      <w:r w:rsidRPr="003074D0">
        <w:rPr>
          <w:rFonts w:ascii="Tahoma" w:hAnsi="Tahoma" w:cs="Tahoma"/>
          <w:color w:val="auto"/>
          <w:sz w:val="24"/>
        </w:rPr>
        <w:t xml:space="preserve">za </w:t>
      </w:r>
      <w:r w:rsidR="004332C6">
        <w:rPr>
          <w:rFonts w:ascii="Tahoma" w:hAnsi="Tahoma" w:cs="Tahoma"/>
          <w:color w:val="auto"/>
          <w:sz w:val="24"/>
        </w:rPr>
        <w:t>zwłokę</w:t>
      </w:r>
      <w:r w:rsidRPr="003074D0">
        <w:rPr>
          <w:rFonts w:ascii="Tahoma" w:hAnsi="Tahoma" w:cs="Tahoma"/>
          <w:color w:val="auto"/>
          <w:sz w:val="24"/>
        </w:rPr>
        <w:t xml:space="preserve"> w usunięciu wad stwierdzonych przy odbiorze częściowym, końcowym lub odbiorze przed upływem okresu rękojmi – w wysokości 0,1 % od wynagrodzenia umownego brutto, o którym mowa w § 6 ust. 1 Umowy, za każdy dzień </w:t>
      </w:r>
      <w:r w:rsidR="004332C6">
        <w:rPr>
          <w:rFonts w:ascii="Tahoma" w:hAnsi="Tahoma" w:cs="Tahoma"/>
          <w:color w:val="auto"/>
          <w:sz w:val="24"/>
        </w:rPr>
        <w:t>zwłoki</w:t>
      </w:r>
      <w:r w:rsidRPr="003074D0">
        <w:rPr>
          <w:rFonts w:ascii="Tahoma" w:hAnsi="Tahoma" w:cs="Tahoma"/>
          <w:color w:val="auto"/>
          <w:sz w:val="24"/>
        </w:rPr>
        <w:t xml:space="preserve">, liczony od upływu terminu wyznaczonego zgodnie z postanowieniami § 13 ust. 6  na usunięcie wad, </w:t>
      </w:r>
    </w:p>
    <w:p w14:paraId="3B3611EE" w14:textId="77777777" w:rsidR="006A5358" w:rsidRPr="003074D0" w:rsidRDefault="00B460AC" w:rsidP="00D21260">
      <w:pPr>
        <w:numPr>
          <w:ilvl w:val="1"/>
          <w:numId w:val="20"/>
        </w:numPr>
        <w:spacing w:after="0" w:line="276" w:lineRule="auto"/>
        <w:ind w:right="1" w:hanging="569"/>
        <w:rPr>
          <w:rFonts w:ascii="Tahoma" w:hAnsi="Tahoma" w:cs="Tahoma"/>
          <w:color w:val="auto"/>
          <w:sz w:val="24"/>
        </w:rPr>
      </w:pPr>
      <w:r w:rsidRPr="003074D0">
        <w:rPr>
          <w:rFonts w:ascii="Tahoma" w:hAnsi="Tahoma" w:cs="Tahoma"/>
          <w:color w:val="auto"/>
          <w:sz w:val="24"/>
        </w:rPr>
        <w:t xml:space="preserve">z tytułu odstąpienia od Umowy z przyczyn leżących po stronie Wykonawcy – w wysokości 10% wynagrodzenia brutto, o którym mowa w § 6 ust. 1 Umowy, </w:t>
      </w:r>
    </w:p>
    <w:p w14:paraId="245AAD1B" w14:textId="77777777" w:rsidR="006A5358" w:rsidRPr="003074D0" w:rsidRDefault="00B460AC" w:rsidP="00D21260">
      <w:pPr>
        <w:numPr>
          <w:ilvl w:val="1"/>
          <w:numId w:val="20"/>
        </w:numPr>
        <w:spacing w:after="0" w:line="276" w:lineRule="auto"/>
        <w:ind w:right="1" w:hanging="569"/>
        <w:rPr>
          <w:rFonts w:ascii="Tahoma" w:hAnsi="Tahoma" w:cs="Tahoma"/>
          <w:color w:val="auto"/>
          <w:sz w:val="24"/>
        </w:rPr>
      </w:pPr>
      <w:r w:rsidRPr="003074D0">
        <w:rPr>
          <w:rFonts w:ascii="Tahoma" w:hAnsi="Tahoma" w:cs="Tahoma"/>
          <w:color w:val="auto"/>
          <w:sz w:val="24"/>
        </w:rPr>
        <w:lastRenderedPageBreak/>
        <w:t xml:space="preserve">jeżeli roboty objęte przedmiotem niniejszej Umowy będzie wykonywał, bez zgody zamawiającego, podmiot inny niż Wykonawca – karę umowną w wysokości 1% wynagrodzenia umownego brutto, o którym mowa w § 6 ust. 1 Umowy, </w:t>
      </w:r>
    </w:p>
    <w:p w14:paraId="45AFAFE3" w14:textId="330A7EC5" w:rsidR="006A5358" w:rsidRPr="003074D0" w:rsidRDefault="00B460AC" w:rsidP="00D21260">
      <w:pPr>
        <w:numPr>
          <w:ilvl w:val="1"/>
          <w:numId w:val="20"/>
        </w:numPr>
        <w:spacing w:after="0" w:line="276" w:lineRule="auto"/>
        <w:ind w:right="1" w:hanging="569"/>
        <w:rPr>
          <w:rFonts w:ascii="Tahoma" w:hAnsi="Tahoma" w:cs="Tahoma"/>
          <w:color w:val="auto"/>
          <w:sz w:val="24"/>
        </w:rPr>
      </w:pPr>
      <w:r w:rsidRPr="003074D0">
        <w:rPr>
          <w:rFonts w:ascii="Tahoma" w:hAnsi="Tahoma" w:cs="Tahoma"/>
          <w:color w:val="auto"/>
          <w:sz w:val="24"/>
        </w:rPr>
        <w:t xml:space="preserve">za brak zapłaty lub nieterminową zapłatę wynagrodzenia należnego podwykonawcom lub dalszym podwykonawcom – w wysokości 0,05% wynagrodzenia brutto określonego w § 6 ust. 1 Umowy,  za każdy dzień </w:t>
      </w:r>
      <w:r w:rsidR="004332C6">
        <w:rPr>
          <w:rFonts w:ascii="Tahoma" w:hAnsi="Tahoma" w:cs="Tahoma"/>
          <w:color w:val="auto"/>
          <w:sz w:val="24"/>
        </w:rPr>
        <w:t>zwoki</w:t>
      </w:r>
      <w:r w:rsidRPr="003074D0">
        <w:rPr>
          <w:rFonts w:ascii="Tahoma" w:hAnsi="Tahoma" w:cs="Tahoma"/>
          <w:color w:val="auto"/>
          <w:sz w:val="24"/>
        </w:rPr>
        <w:t xml:space="preserve">, </w:t>
      </w:r>
    </w:p>
    <w:p w14:paraId="7FFB7173" w14:textId="14DE5AFC" w:rsidR="006A5358" w:rsidRPr="003074D0" w:rsidRDefault="00B460AC" w:rsidP="00D21260">
      <w:pPr>
        <w:numPr>
          <w:ilvl w:val="1"/>
          <w:numId w:val="20"/>
        </w:numPr>
        <w:spacing w:after="0" w:line="276" w:lineRule="auto"/>
        <w:ind w:right="1" w:hanging="569"/>
        <w:rPr>
          <w:rFonts w:ascii="Tahoma" w:hAnsi="Tahoma" w:cs="Tahoma"/>
          <w:color w:val="auto"/>
          <w:sz w:val="24"/>
        </w:rPr>
      </w:pPr>
      <w:r w:rsidRPr="003074D0">
        <w:rPr>
          <w:rFonts w:ascii="Tahoma" w:hAnsi="Tahoma" w:cs="Tahoma"/>
          <w:color w:val="auto"/>
          <w:sz w:val="24"/>
        </w:rPr>
        <w:t xml:space="preserve">za nieprzedłożenie do zaakceptowania projektu Umowy o podwykonawstwo lub projektu jej zmian –  w wysokości 0,05% wynagrodzenia brutto określonego w § 6 ust. 1 Umowy, za każdy dzień </w:t>
      </w:r>
      <w:r w:rsidR="004332C6">
        <w:rPr>
          <w:rFonts w:ascii="Tahoma" w:hAnsi="Tahoma" w:cs="Tahoma"/>
          <w:color w:val="auto"/>
          <w:sz w:val="24"/>
        </w:rPr>
        <w:t>zwłoki</w:t>
      </w:r>
      <w:r w:rsidRPr="003074D0">
        <w:rPr>
          <w:rFonts w:ascii="Tahoma" w:hAnsi="Tahoma" w:cs="Tahoma"/>
          <w:color w:val="auto"/>
          <w:sz w:val="24"/>
        </w:rPr>
        <w:t xml:space="preserve">, </w:t>
      </w:r>
    </w:p>
    <w:p w14:paraId="6C3C4EBF" w14:textId="2EED907E" w:rsidR="006A5358" w:rsidRPr="003074D0" w:rsidRDefault="00B460AC" w:rsidP="00D21260">
      <w:pPr>
        <w:numPr>
          <w:ilvl w:val="1"/>
          <w:numId w:val="20"/>
        </w:numPr>
        <w:spacing w:after="0" w:line="276" w:lineRule="auto"/>
        <w:ind w:right="1" w:hanging="569"/>
        <w:rPr>
          <w:rFonts w:ascii="Tahoma" w:hAnsi="Tahoma" w:cs="Tahoma"/>
          <w:color w:val="auto"/>
          <w:sz w:val="24"/>
        </w:rPr>
      </w:pPr>
      <w:r w:rsidRPr="003074D0">
        <w:rPr>
          <w:rFonts w:ascii="Tahoma" w:hAnsi="Tahoma" w:cs="Tahoma"/>
          <w:color w:val="auto"/>
          <w:sz w:val="24"/>
        </w:rPr>
        <w:t xml:space="preserve">za nieprzedłożenie poświadczonej za zgodność z oryginałem kopii Umowy o podwykonawstwo lub jej zmiany – w wysokości 0,05% wynagrodzenia brutto określonego w § 6 ust. 1 Umowy, za każdy dzień </w:t>
      </w:r>
      <w:r w:rsidR="004332C6">
        <w:rPr>
          <w:rFonts w:ascii="Tahoma" w:hAnsi="Tahoma" w:cs="Tahoma"/>
          <w:color w:val="auto"/>
          <w:sz w:val="24"/>
        </w:rPr>
        <w:t>zwłoki</w:t>
      </w:r>
      <w:r w:rsidRPr="003074D0">
        <w:rPr>
          <w:rFonts w:ascii="Tahoma" w:hAnsi="Tahoma" w:cs="Tahoma"/>
          <w:color w:val="auto"/>
          <w:sz w:val="24"/>
        </w:rPr>
        <w:t xml:space="preserve">, </w:t>
      </w:r>
    </w:p>
    <w:p w14:paraId="587E029A" w14:textId="58152E44" w:rsidR="006A5358" w:rsidRPr="003074D0" w:rsidRDefault="00B460AC" w:rsidP="00B645E6">
      <w:pPr>
        <w:numPr>
          <w:ilvl w:val="1"/>
          <w:numId w:val="20"/>
        </w:numPr>
        <w:spacing w:after="0" w:line="276" w:lineRule="auto"/>
        <w:ind w:right="1" w:hanging="568"/>
        <w:rPr>
          <w:rFonts w:ascii="Tahoma" w:hAnsi="Tahoma" w:cs="Tahoma"/>
          <w:color w:val="auto"/>
          <w:sz w:val="24"/>
        </w:rPr>
      </w:pPr>
      <w:r w:rsidRPr="003074D0">
        <w:rPr>
          <w:rFonts w:ascii="Tahoma" w:hAnsi="Tahoma" w:cs="Tahoma"/>
          <w:color w:val="auto"/>
          <w:sz w:val="24"/>
        </w:rPr>
        <w:t xml:space="preserve">za brak zmiany Umowy o podwykonawstwo w zakresie terminu zapłaty   – w wysokości 0,05% wynagrodzenia brutto określonego w § 6 ust. 1 Umowy, za każdy dzień </w:t>
      </w:r>
      <w:r w:rsidR="004332C6">
        <w:rPr>
          <w:rFonts w:ascii="Tahoma" w:hAnsi="Tahoma" w:cs="Tahoma"/>
          <w:color w:val="auto"/>
          <w:sz w:val="24"/>
        </w:rPr>
        <w:t>zwłoki</w:t>
      </w:r>
      <w:r w:rsidRPr="003074D0">
        <w:rPr>
          <w:rFonts w:ascii="Tahoma" w:hAnsi="Tahoma" w:cs="Tahoma"/>
          <w:color w:val="auto"/>
          <w:sz w:val="24"/>
        </w:rPr>
        <w:t xml:space="preserve">, </w:t>
      </w:r>
    </w:p>
    <w:p w14:paraId="7536BFFC" w14:textId="77777777" w:rsidR="006A5358" w:rsidRPr="003074D0" w:rsidRDefault="00B460AC" w:rsidP="00D21260">
      <w:pPr>
        <w:numPr>
          <w:ilvl w:val="1"/>
          <w:numId w:val="20"/>
        </w:numPr>
        <w:spacing w:after="0" w:line="276" w:lineRule="auto"/>
        <w:ind w:right="1" w:hanging="569"/>
        <w:rPr>
          <w:rFonts w:ascii="Tahoma" w:hAnsi="Tahoma" w:cs="Tahoma"/>
          <w:color w:val="auto"/>
          <w:sz w:val="24"/>
        </w:rPr>
      </w:pPr>
      <w:r w:rsidRPr="003074D0">
        <w:rPr>
          <w:rFonts w:ascii="Tahoma" w:hAnsi="Tahoma" w:cs="Tahoma"/>
          <w:color w:val="auto"/>
          <w:sz w:val="24"/>
        </w:rPr>
        <w:t xml:space="preserve">za niespełnienie wymagań w zakresie zatrudnienia osób  wykonujących czynności wskazanych w § 9 ust. 4 Umowy  – karę umowną w wysokości  5 000 zł, </w:t>
      </w:r>
    </w:p>
    <w:p w14:paraId="507011EB" w14:textId="7C6DDC56" w:rsidR="006A5358" w:rsidRPr="003074D0" w:rsidRDefault="00B460AC" w:rsidP="00D21260">
      <w:pPr>
        <w:numPr>
          <w:ilvl w:val="1"/>
          <w:numId w:val="20"/>
        </w:numPr>
        <w:spacing w:after="0" w:line="276" w:lineRule="auto"/>
        <w:ind w:right="1" w:hanging="569"/>
        <w:rPr>
          <w:rFonts w:ascii="Tahoma" w:hAnsi="Tahoma" w:cs="Tahoma"/>
          <w:color w:val="auto"/>
          <w:sz w:val="24"/>
        </w:rPr>
      </w:pPr>
      <w:r w:rsidRPr="003074D0">
        <w:rPr>
          <w:rFonts w:ascii="Tahoma" w:hAnsi="Tahoma" w:cs="Tahoma"/>
          <w:color w:val="auto"/>
          <w:sz w:val="24"/>
        </w:rPr>
        <w:t xml:space="preserve">za nieprzedstawienie dowodów wskazanych w § 9 ust. 5 Umowy – w wysokości 0,05% wynagrodzenia brutto za każdy dzień </w:t>
      </w:r>
      <w:r w:rsidR="004332C6">
        <w:rPr>
          <w:rFonts w:ascii="Tahoma" w:hAnsi="Tahoma" w:cs="Tahoma"/>
          <w:color w:val="auto"/>
          <w:sz w:val="24"/>
        </w:rPr>
        <w:t>zwłoki</w:t>
      </w:r>
      <w:r w:rsidRPr="003074D0">
        <w:rPr>
          <w:rFonts w:ascii="Tahoma" w:hAnsi="Tahoma" w:cs="Tahoma"/>
          <w:color w:val="auto"/>
          <w:sz w:val="24"/>
        </w:rPr>
        <w:t xml:space="preserve">, </w:t>
      </w:r>
    </w:p>
    <w:p w14:paraId="2D1168BE" w14:textId="7987D1DA" w:rsidR="00BC5FF2" w:rsidRPr="003074D0" w:rsidRDefault="00B460AC" w:rsidP="00D21260">
      <w:pPr>
        <w:numPr>
          <w:ilvl w:val="1"/>
          <w:numId w:val="20"/>
        </w:numPr>
        <w:spacing w:after="0" w:line="276" w:lineRule="auto"/>
        <w:ind w:left="851" w:right="1" w:hanging="567"/>
        <w:rPr>
          <w:rFonts w:ascii="Tahoma" w:hAnsi="Tahoma" w:cs="Tahoma"/>
          <w:color w:val="auto"/>
          <w:sz w:val="24"/>
        </w:rPr>
      </w:pPr>
      <w:r w:rsidRPr="003074D0">
        <w:rPr>
          <w:rFonts w:ascii="Tahoma" w:hAnsi="Tahoma" w:cs="Tahoma"/>
          <w:color w:val="auto"/>
          <w:sz w:val="24"/>
        </w:rPr>
        <w:t xml:space="preserve">za każdorazowe nieudokumentowanie przedłużenia okresu zabezpieczenia należytego wykonania umowy  i okresu rękojmi, o którym mowa w § 15 Umowy, najpóźniej w dniu upływu terminu określonego w terminie § 4 ust. 1 pkt. 2 Umowy Wykonawca zapłaci Zamawiającemu karę umowną w wysokości 10.000zł brutto, </w:t>
      </w:r>
    </w:p>
    <w:p w14:paraId="741DA111" w14:textId="77777777" w:rsidR="006A5358" w:rsidRPr="003074D0" w:rsidRDefault="00B460AC" w:rsidP="00D21260">
      <w:pPr>
        <w:numPr>
          <w:ilvl w:val="0"/>
          <w:numId w:val="2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Zamawiający zapłaci Wykonawcy kary umowne z tytułu odstąpienia od Umowy z przyczyn leżących po stronie  Zamawiającego – w wysokości 10% wynagrodzenia brutto, o którym mowa w § 6 ust. 1 Umowy.  </w:t>
      </w:r>
    </w:p>
    <w:p w14:paraId="2FB90422" w14:textId="2ABBD32A" w:rsidR="006A5358" w:rsidRPr="003074D0" w:rsidRDefault="00B460AC" w:rsidP="00D21260">
      <w:pPr>
        <w:numPr>
          <w:ilvl w:val="0"/>
          <w:numId w:val="2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Zamawiający informuje, że zadanie objęte umową jest przedsięwzięciem współfinansowanym </w:t>
      </w:r>
      <w:r w:rsidRPr="003074D0">
        <w:rPr>
          <w:rFonts w:ascii="Tahoma" w:hAnsi="Tahoma" w:cs="Tahoma"/>
          <w:i/>
          <w:color w:val="auto"/>
          <w:sz w:val="24"/>
        </w:rPr>
        <w:t xml:space="preserve">ze środków </w:t>
      </w:r>
      <w:r w:rsidR="005D19A3" w:rsidRPr="003074D0">
        <w:rPr>
          <w:rFonts w:ascii="Tahoma" w:hAnsi="Tahoma" w:cs="Tahoma"/>
          <w:i/>
          <w:color w:val="auto"/>
          <w:sz w:val="24"/>
        </w:rPr>
        <w:t xml:space="preserve"> ramach inwestycji B3.1.1 Inwestycje w zrównoważoną gospodarkę wodno-ściekową na terenach wiejskich, objęte Krajowym Planem Odbudowy  i Zwiększania Odporności</w:t>
      </w:r>
      <w:r w:rsidRPr="003074D0">
        <w:rPr>
          <w:rFonts w:ascii="Tahoma" w:hAnsi="Tahoma" w:cs="Tahoma"/>
          <w:i/>
          <w:color w:val="auto"/>
          <w:sz w:val="24"/>
        </w:rPr>
        <w:t xml:space="preserve">. </w:t>
      </w:r>
      <w:r w:rsidRPr="003074D0">
        <w:rPr>
          <w:rFonts w:ascii="Tahoma" w:hAnsi="Tahoma" w:cs="Tahoma"/>
          <w:color w:val="auto"/>
          <w:sz w:val="24"/>
        </w:rPr>
        <w:t xml:space="preserve">W przypadku narażenia Zamawiającego na utratę dofinansowania spowodowanym przez niedotrzymanie obowiązków umownych, a w szczególności terminów realizacji na skutek okoliczności leżących po stronie Wykonawcy, Zamawiający będzie dochodził pełnego odszkodowania związanego z utratą środków pomocowych. </w:t>
      </w:r>
      <w:r w:rsidRPr="003074D0">
        <w:rPr>
          <w:rFonts w:ascii="Tahoma" w:hAnsi="Tahoma" w:cs="Tahoma"/>
          <w:i/>
          <w:color w:val="auto"/>
          <w:sz w:val="24"/>
        </w:rPr>
        <w:t xml:space="preserve"> </w:t>
      </w:r>
    </w:p>
    <w:p w14:paraId="67E06909" w14:textId="77777777" w:rsidR="006A5358" w:rsidRPr="003074D0" w:rsidRDefault="00B460AC" w:rsidP="00D21260">
      <w:pPr>
        <w:numPr>
          <w:ilvl w:val="0"/>
          <w:numId w:val="2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Strony zastrzegają sobie prawo do odszkodowania przenoszącego wysokość kar umownych do wysokości rzeczywiście poniesionej szkody i utraconych korzyści. </w:t>
      </w:r>
    </w:p>
    <w:p w14:paraId="272A728F" w14:textId="3BE265CD" w:rsidR="006A5358" w:rsidRPr="003074D0" w:rsidRDefault="00B460AC" w:rsidP="00D21260">
      <w:pPr>
        <w:numPr>
          <w:ilvl w:val="0"/>
          <w:numId w:val="2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W przypadku jednoczesnego </w:t>
      </w:r>
      <w:r w:rsidR="004332C6">
        <w:rPr>
          <w:rFonts w:ascii="Tahoma" w:hAnsi="Tahoma" w:cs="Tahoma"/>
          <w:color w:val="auto"/>
          <w:sz w:val="24"/>
        </w:rPr>
        <w:t>zwłoki</w:t>
      </w:r>
      <w:r w:rsidRPr="003074D0">
        <w:rPr>
          <w:rFonts w:ascii="Tahoma" w:hAnsi="Tahoma" w:cs="Tahoma"/>
          <w:color w:val="auto"/>
          <w:sz w:val="24"/>
        </w:rPr>
        <w:t xml:space="preserve"> w dotrzymaniu terminów, o których mowa w § 4 ust.1 pkt. 2 i 3 Umowy Zamawiający naliczy jedną karę umowną liczoną od dnia </w:t>
      </w:r>
      <w:r w:rsidRPr="003074D0">
        <w:rPr>
          <w:rFonts w:ascii="Tahoma" w:hAnsi="Tahoma" w:cs="Tahoma"/>
          <w:color w:val="auto"/>
          <w:sz w:val="24"/>
        </w:rPr>
        <w:lastRenderedPageBreak/>
        <w:t xml:space="preserve">następnego po upływie terminu wskazanego  w pierwszym wymaganym terminie określonym w § 4 ust. 1 pkt. 2 do dnia podpisania protokołu ostatecznego odbioru robót. </w:t>
      </w:r>
    </w:p>
    <w:p w14:paraId="2279AE32" w14:textId="69ABE925" w:rsidR="006A5358" w:rsidRPr="003074D0" w:rsidRDefault="00B460AC" w:rsidP="00D21260">
      <w:pPr>
        <w:numPr>
          <w:ilvl w:val="0"/>
          <w:numId w:val="2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Jeżeli Zamawiający odstąpi od Umowy z powodu </w:t>
      </w:r>
      <w:r w:rsidR="004332C6">
        <w:rPr>
          <w:rFonts w:ascii="Tahoma" w:hAnsi="Tahoma" w:cs="Tahoma"/>
          <w:color w:val="auto"/>
          <w:sz w:val="24"/>
        </w:rPr>
        <w:t>zwłoki</w:t>
      </w:r>
      <w:r w:rsidRPr="003074D0">
        <w:rPr>
          <w:rFonts w:ascii="Tahoma" w:hAnsi="Tahoma" w:cs="Tahoma"/>
          <w:color w:val="auto"/>
          <w:sz w:val="24"/>
        </w:rPr>
        <w:t xml:space="preserve"> Wykonawcy w wykonywaniu Przedmiotu Umowy,  to Zamawiający jest uprawniony do naliczenia tylko jednej kary umownej z tytułu odstąpienia od Umowy, bądź  z tytułu </w:t>
      </w:r>
      <w:r w:rsidR="004332C6">
        <w:rPr>
          <w:rFonts w:ascii="Tahoma" w:hAnsi="Tahoma" w:cs="Tahoma"/>
          <w:color w:val="auto"/>
          <w:sz w:val="24"/>
        </w:rPr>
        <w:t>zwłoki</w:t>
      </w:r>
      <w:r w:rsidRPr="003074D0">
        <w:rPr>
          <w:rFonts w:ascii="Tahoma" w:hAnsi="Tahoma" w:cs="Tahoma"/>
          <w:color w:val="auto"/>
          <w:sz w:val="24"/>
        </w:rPr>
        <w:t xml:space="preserve"> w wykonaniu Przedmiotu Umowy. </w:t>
      </w:r>
    </w:p>
    <w:p w14:paraId="311C6A43" w14:textId="77777777" w:rsidR="006A5358" w:rsidRPr="003074D0" w:rsidRDefault="00B460AC" w:rsidP="00D21260">
      <w:pPr>
        <w:numPr>
          <w:ilvl w:val="0"/>
          <w:numId w:val="2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Strony zastrzegają sobie prawo do odszkodowania przenoszącego wysokość kar umownych do wysokości rzeczywiście poniesionej szkody i utraconych korzyści. </w:t>
      </w:r>
    </w:p>
    <w:p w14:paraId="2A256BBA" w14:textId="77777777" w:rsidR="006A5358" w:rsidRPr="003074D0" w:rsidRDefault="00B460AC" w:rsidP="00D21260">
      <w:pPr>
        <w:numPr>
          <w:ilvl w:val="0"/>
          <w:numId w:val="20"/>
        </w:numPr>
        <w:spacing w:after="0" w:line="276" w:lineRule="auto"/>
        <w:ind w:right="1" w:hanging="360"/>
        <w:rPr>
          <w:rFonts w:ascii="Tahoma" w:hAnsi="Tahoma" w:cs="Tahoma"/>
          <w:color w:val="auto"/>
          <w:sz w:val="24"/>
        </w:rPr>
      </w:pPr>
      <w:r w:rsidRPr="003074D0">
        <w:rPr>
          <w:rFonts w:ascii="Tahoma" w:hAnsi="Tahoma" w:cs="Tahoma"/>
          <w:color w:val="auto"/>
          <w:sz w:val="24"/>
        </w:rPr>
        <w:t xml:space="preserve">Kara umowna zostanie zapłacona przez Stronę, która naruszyła postanowienia umowne w terminie 14 dni od dnia otrzymania wezwania do zapłaty. W przypadku niedotrzymania tego terminu przez Wykonawcę, Zamawiający zastrzega sobie prawo potrącenia kwoty kary od każdej płatności należnej lub przyszłej, jaka się będzie należeć Wykonawcy. Zapłata kary przez Wykonawcę lub  potrącenia przez Zamawiającego kwoty kary z płatności należnej Wykonawcy nie zwalnia Wykonawcy z obowiązku ukończenia Przedmiotu Umowy oraz nie wyklucza możliwości skorzystania przez Zamawiającego z innych środków ochrony prawnej. </w:t>
      </w:r>
    </w:p>
    <w:p w14:paraId="58B6823C" w14:textId="3F8553FF" w:rsidR="008D4D0C" w:rsidRPr="003074D0" w:rsidRDefault="008D4D0C" w:rsidP="00D21260">
      <w:pPr>
        <w:numPr>
          <w:ilvl w:val="0"/>
          <w:numId w:val="20"/>
        </w:numPr>
        <w:spacing w:after="0" w:line="276" w:lineRule="auto"/>
        <w:ind w:right="1" w:hanging="360"/>
        <w:rPr>
          <w:rFonts w:ascii="Tahoma" w:hAnsi="Tahoma" w:cs="Tahoma"/>
          <w:color w:val="auto"/>
          <w:sz w:val="24"/>
        </w:rPr>
      </w:pPr>
      <w:r w:rsidRPr="003074D0">
        <w:rPr>
          <w:rFonts w:ascii="Tahoma" w:hAnsi="Tahoma" w:cs="Tahoma"/>
          <w:color w:val="auto"/>
          <w:sz w:val="24"/>
        </w:rPr>
        <w:t>Łączna wysokość kar umownych naliczonych Wykonawcy na podstawie Umowy nie może przekroczyć 20% wynagrodzenia brutto, o którym mowa w § 6 ust. 1 Umowy.</w:t>
      </w:r>
    </w:p>
    <w:p w14:paraId="78A27ACF" w14:textId="77777777" w:rsidR="006A5358" w:rsidRPr="003074D0" w:rsidRDefault="00B460AC" w:rsidP="00D21260">
      <w:pPr>
        <w:spacing w:after="0" w:line="276" w:lineRule="auto"/>
        <w:ind w:left="0" w:right="0" w:firstLine="0"/>
        <w:jc w:val="left"/>
        <w:rPr>
          <w:rFonts w:ascii="Tahoma" w:hAnsi="Tahoma" w:cs="Tahoma"/>
          <w:color w:val="auto"/>
          <w:sz w:val="24"/>
        </w:rPr>
      </w:pPr>
      <w:r w:rsidRPr="003074D0">
        <w:rPr>
          <w:rFonts w:ascii="Tahoma" w:hAnsi="Tahoma" w:cs="Tahoma"/>
          <w:color w:val="auto"/>
          <w:sz w:val="24"/>
        </w:rPr>
        <w:t xml:space="preserve"> </w:t>
      </w:r>
    </w:p>
    <w:p w14:paraId="0C4E58E7" w14:textId="77777777" w:rsidR="006A5358" w:rsidRPr="003074D0" w:rsidRDefault="00B460AC" w:rsidP="00D21260">
      <w:pPr>
        <w:spacing w:after="0" w:line="276" w:lineRule="auto"/>
        <w:ind w:left="368" w:right="365" w:hanging="10"/>
        <w:jc w:val="center"/>
        <w:rPr>
          <w:rFonts w:ascii="Tahoma" w:hAnsi="Tahoma" w:cs="Tahoma"/>
          <w:color w:val="auto"/>
          <w:sz w:val="24"/>
        </w:rPr>
      </w:pPr>
      <w:r w:rsidRPr="003074D0">
        <w:rPr>
          <w:rFonts w:ascii="Tahoma" w:hAnsi="Tahoma" w:cs="Tahoma"/>
          <w:b/>
          <w:color w:val="auto"/>
          <w:sz w:val="24"/>
        </w:rPr>
        <w:t xml:space="preserve">§ 17 </w:t>
      </w:r>
    </w:p>
    <w:p w14:paraId="34B55994" w14:textId="77777777" w:rsidR="006A5358" w:rsidRPr="003074D0" w:rsidRDefault="00B460AC" w:rsidP="00D21260">
      <w:pPr>
        <w:spacing w:after="0" w:line="276" w:lineRule="auto"/>
        <w:ind w:left="368" w:right="362" w:hanging="10"/>
        <w:jc w:val="center"/>
        <w:rPr>
          <w:rFonts w:ascii="Tahoma" w:hAnsi="Tahoma" w:cs="Tahoma"/>
          <w:color w:val="auto"/>
          <w:sz w:val="24"/>
        </w:rPr>
      </w:pPr>
      <w:r w:rsidRPr="003074D0">
        <w:rPr>
          <w:rFonts w:ascii="Tahoma" w:hAnsi="Tahoma" w:cs="Tahoma"/>
          <w:b/>
          <w:color w:val="auto"/>
          <w:sz w:val="24"/>
        </w:rPr>
        <w:t xml:space="preserve">Zmiany postanowień Umowy </w:t>
      </w:r>
    </w:p>
    <w:p w14:paraId="2C3A5D6E" w14:textId="43341AB2"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Zamawiający działając zgodnie z przepisami art. </w:t>
      </w:r>
      <w:r w:rsidR="006D77EF" w:rsidRPr="003074D0">
        <w:rPr>
          <w:rFonts w:ascii="Tahoma" w:hAnsi="Tahoma" w:cs="Tahoma"/>
          <w:color w:val="auto"/>
          <w:sz w:val="24"/>
        </w:rPr>
        <w:t>455</w:t>
      </w:r>
      <w:r w:rsidRPr="003074D0">
        <w:rPr>
          <w:rFonts w:ascii="Tahoma" w:hAnsi="Tahoma" w:cs="Tahoma"/>
          <w:color w:val="auto"/>
          <w:sz w:val="24"/>
        </w:rPr>
        <w:t xml:space="preserve"> ust. 1 ustawy Pzp, przewiduje w specyfikacji istotnych warunków zamówienia możliwość dokonania zmiany postanowień zawartej Umowy w stosunku do treści oferty, na podstawie której dokonano wyboru Wykonawcy.  </w:t>
      </w:r>
    </w:p>
    <w:p w14:paraId="561F168F" w14:textId="77777777"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Zmiany w umowie mogą dotyczyć: </w:t>
      </w:r>
    </w:p>
    <w:p w14:paraId="01B13E60"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zmiany terminu wykonania zamówienia, </w:t>
      </w:r>
    </w:p>
    <w:p w14:paraId="07B294DD"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zmiany w zakresie zmian technologicznych, </w:t>
      </w:r>
    </w:p>
    <w:p w14:paraId="6905874D"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zmiany na polecenie Zamawiającego, </w:t>
      </w:r>
    </w:p>
    <w:p w14:paraId="56A1615E"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zmiana w zakresie podwykonawstwa, szczegółowo opisana w § 12 Umowy, </w:t>
      </w:r>
    </w:p>
    <w:p w14:paraId="08212486" w14:textId="77777777"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Strony przewidują możliwość zmiany terminu realizacji </w:t>
      </w:r>
      <w:r w:rsidRPr="003074D0">
        <w:rPr>
          <w:rFonts w:ascii="Tahoma" w:hAnsi="Tahoma" w:cs="Tahoma"/>
          <w:b/>
          <w:color w:val="auto"/>
          <w:sz w:val="24"/>
        </w:rPr>
        <w:t>prac projektowych</w:t>
      </w:r>
      <w:r w:rsidRPr="003074D0">
        <w:rPr>
          <w:rFonts w:ascii="Tahoma" w:hAnsi="Tahoma" w:cs="Tahoma"/>
          <w:color w:val="auto"/>
          <w:sz w:val="24"/>
        </w:rPr>
        <w:t xml:space="preserve">, wyłącznie z przyczyn niezależnych od Wykonawcy i mających wpływ na wykonanie Przedmiotu Umowy, w następujących przypadkach: </w:t>
      </w:r>
    </w:p>
    <w:p w14:paraId="7A82E631" w14:textId="1C29160F"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działania siły wyższej, to znaczy niezależnego od Stron losowego zdarzenia zewnętrznego, które było niemożliwe do przewidzenia w momencie zawarcia Umowy  któremu nie można było zapobiec mimo dochowania należytej staranności; </w:t>
      </w:r>
    </w:p>
    <w:p w14:paraId="0AC5EAE1"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wydłużenia procedur uzgadniania lub opiniowania projektu, uzyskiwania niezbędnych zezwoleń, pozwoleń oraz innych decyzji administracyjnych, w tym także spowodowanych uruchomieniem procesów odwoławczych lub skargowych; </w:t>
      </w:r>
    </w:p>
    <w:p w14:paraId="12E62B81"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lastRenderedPageBreak/>
        <w:t xml:space="preserve">odkrycia zabytku lub wprowadzenia istotnej dla przedsięwzięcia zmiany formy jego ochrony; </w:t>
      </w:r>
    </w:p>
    <w:p w14:paraId="0ED11863" w14:textId="77777777"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zobowiązany jest przedstawić oraz wykazać Zamawiającemu, za pomocą odpowiednich dokumentów, w jaki sposób okoliczności wymienione w ust. 3 powyżej wpływają na termin wykonania Przedmiotu Umowy przez Wykonawcę.   </w:t>
      </w:r>
    </w:p>
    <w:p w14:paraId="06A1427E" w14:textId="77777777"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Zmiany technologii wykonania danego zakresu robót określonego w dokumentacji projektowej, pod warunkiem, iż nie spowodują one obniżenia jakości wykonania zamówienia. Zmiany te muszą zostać spowodowane uzasadniającymi je okolicznościami zaistniałymi w trakcie realizacji przedmiotu umowy, a w szczególności:  </w:t>
      </w:r>
    </w:p>
    <w:p w14:paraId="73809BE9" w14:textId="77777777" w:rsidR="006A5358" w:rsidRPr="003074D0" w:rsidRDefault="00B460AC" w:rsidP="00D21260">
      <w:pPr>
        <w:numPr>
          <w:ilvl w:val="2"/>
          <w:numId w:val="22"/>
        </w:numPr>
        <w:spacing w:after="0" w:line="276" w:lineRule="auto"/>
        <w:ind w:right="1" w:hanging="425"/>
        <w:rPr>
          <w:rFonts w:ascii="Tahoma" w:hAnsi="Tahoma" w:cs="Tahoma"/>
          <w:color w:val="auto"/>
          <w:sz w:val="24"/>
        </w:rPr>
      </w:pPr>
      <w:r w:rsidRPr="003074D0">
        <w:rPr>
          <w:rFonts w:ascii="Tahoma" w:hAnsi="Tahoma" w:cs="Tahoma"/>
          <w:color w:val="auto"/>
          <w:sz w:val="24"/>
        </w:rPr>
        <w:t xml:space="preserve">pojawieniem się na rynku materiałów, sprzętu lub urządzeń nowszej generacji pozwalających na zmniejszenie kosztów realizacji robót, kosztów eksploatacji inwestycji lub umożliwiających uzyskanie lepszej jakości robót, </w:t>
      </w:r>
    </w:p>
    <w:p w14:paraId="27EA2611" w14:textId="77777777" w:rsidR="006A5358" w:rsidRPr="003074D0" w:rsidRDefault="00B460AC" w:rsidP="00D21260">
      <w:pPr>
        <w:numPr>
          <w:ilvl w:val="2"/>
          <w:numId w:val="22"/>
        </w:numPr>
        <w:spacing w:after="0" w:line="276" w:lineRule="auto"/>
        <w:ind w:right="1" w:hanging="425"/>
        <w:rPr>
          <w:rFonts w:ascii="Tahoma" w:hAnsi="Tahoma" w:cs="Tahoma"/>
          <w:color w:val="auto"/>
          <w:sz w:val="24"/>
        </w:rPr>
      </w:pPr>
      <w:r w:rsidRPr="003074D0">
        <w:rPr>
          <w:rFonts w:ascii="Tahoma" w:hAnsi="Tahoma" w:cs="Tahoma"/>
          <w:color w:val="auto"/>
          <w:sz w:val="24"/>
        </w:rPr>
        <w:t xml:space="preserve">pojawieniem się nowszej technologii wykonania robót, pozwalającej na skrócenie czasu realizacji robót, zmniejszenie kosztów realizacji robót lub kosztów eksploatacji inwestycji, </w:t>
      </w:r>
    </w:p>
    <w:p w14:paraId="5CC32DB8" w14:textId="77777777" w:rsidR="006A5358" w:rsidRPr="003074D0" w:rsidRDefault="00B460AC" w:rsidP="00D21260">
      <w:pPr>
        <w:numPr>
          <w:ilvl w:val="2"/>
          <w:numId w:val="22"/>
        </w:numPr>
        <w:spacing w:after="0" w:line="276" w:lineRule="auto"/>
        <w:ind w:right="1" w:hanging="425"/>
        <w:rPr>
          <w:rFonts w:ascii="Tahoma" w:hAnsi="Tahoma" w:cs="Tahoma"/>
          <w:color w:val="auto"/>
          <w:sz w:val="24"/>
        </w:rPr>
      </w:pPr>
      <w:r w:rsidRPr="003074D0">
        <w:rPr>
          <w:rFonts w:ascii="Tahoma" w:hAnsi="Tahoma" w:cs="Tahoma"/>
          <w:color w:val="auto"/>
          <w:sz w:val="24"/>
        </w:rPr>
        <w:t xml:space="preserve">zmianą przepisów prawa, powodującą konieczność zrealizowania inwestycji przy zastosowaniu innych rozwiązań technicznych lub materiałowych. </w:t>
      </w:r>
    </w:p>
    <w:p w14:paraId="46BDD9FD" w14:textId="77777777"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Zmiana postanowień Umowy w stosunku do treści oferty Wykonawcy jest możliwa poprzez przedłużenie terminu zakończenia robót budowlanych oraz rozliczenia końcowego przedmiotu Umowy w przypadku:  </w:t>
      </w:r>
    </w:p>
    <w:p w14:paraId="7C609932"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przestojów i opóźnień zawinionych przez Zamawiającego, </w:t>
      </w:r>
    </w:p>
    <w:p w14:paraId="20E20EA6"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działania siły wyższej (np. klęski żywiołowe, strajki generalne lub lokalne), mającej bezpośredni wpływ na terminowość wykonania robót, </w:t>
      </w:r>
    </w:p>
    <w:p w14:paraId="1B58B6F8" w14:textId="7EE5FC94"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wystąpienia niemożliwych do przewidzenia niekorzystnych warunków atmosferycznych uniemożliwiających prawidłowe wykonanie robót, w szczególności z powodu technologii realizacji prac określonych umową, normami lub innymi przepisami, wymagającej konkretnych warunków atmosferycznych, jeżeli konieczność wykonania prac w tym okresie nie jest następstwem okolicznościami, za które Wykonawca ponosi odpowiedzialność – fakt ten musi być potwierdzony w dzienniku budowy przez inspektora nadzoru, </w:t>
      </w:r>
    </w:p>
    <w:p w14:paraId="35701891"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działań osób trzecich uniemożliwiających wykonanie prac, które to działania nie są konsekwencją winy którejkolwiek ze stron, </w:t>
      </w:r>
    </w:p>
    <w:p w14:paraId="286B4FAA"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wystąpienia opóźnienia w dokonaniu określonych czynności lub ich zaniechania przez właściwe organy administracji publicznej, które nie są następstwem okoliczności, za które Wykonawca ponosi odpowiedzialność,  </w:t>
      </w:r>
    </w:p>
    <w:p w14:paraId="37DBF032"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wystąpienia opóźnienia w wydawaniu decyzji, zezwoleń, uzgodnień, itp., do wydania których właściwe organy są zobowiązane na mocy przepisów prawa, jeżeli opóźnienie przekroczy okres, przewidziany  w przepisach prawa, w którym ww. decyzje powinny </w:t>
      </w:r>
      <w:r w:rsidRPr="003074D0">
        <w:rPr>
          <w:rFonts w:ascii="Tahoma" w:hAnsi="Tahoma" w:cs="Tahoma"/>
          <w:color w:val="auto"/>
          <w:sz w:val="24"/>
        </w:rPr>
        <w:lastRenderedPageBreak/>
        <w:t xml:space="preserve">zostać wydane oraz nie są następstwem okoliczności, za które Wykonawca ponosi odpowiedzialność,  </w:t>
      </w:r>
    </w:p>
    <w:p w14:paraId="3F5E02B2"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niemożności wykonywania robót z powodu braku dostępności do miejsc niezbędnych do ich wykonania  z przyczyn niezawinionych przez Wykonawcę,  </w:t>
      </w:r>
    </w:p>
    <w:p w14:paraId="149A37F7" w14:textId="77777777" w:rsidR="006A5358" w:rsidRPr="003074D0" w:rsidRDefault="00B460AC" w:rsidP="00D21260">
      <w:pPr>
        <w:numPr>
          <w:ilvl w:val="1"/>
          <w:numId w:val="21"/>
        </w:numPr>
        <w:spacing w:after="0" w:line="276" w:lineRule="auto"/>
        <w:ind w:right="1" w:hanging="348"/>
        <w:rPr>
          <w:rFonts w:ascii="Tahoma" w:hAnsi="Tahoma" w:cs="Tahoma"/>
          <w:color w:val="auto"/>
          <w:sz w:val="24"/>
        </w:rPr>
      </w:pPr>
      <w:r w:rsidRPr="003074D0">
        <w:rPr>
          <w:rFonts w:ascii="Tahoma" w:hAnsi="Tahoma" w:cs="Tahoma"/>
          <w:color w:val="auto"/>
          <w:sz w:val="24"/>
        </w:rPr>
        <w:t xml:space="preserve">niemożności wykonywania robót, gdy uprawniony organ nie dopuszcza do wykonania robót lub nakazują wstrzymanie robót z przyczyn niezawinionych przez Wykonawcę.  </w:t>
      </w:r>
    </w:p>
    <w:p w14:paraId="7B61B546" w14:textId="1F0FEA65"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przedstawionych w ust. </w:t>
      </w:r>
      <w:r w:rsidR="000156F6" w:rsidRPr="003074D0">
        <w:rPr>
          <w:rFonts w:ascii="Tahoma" w:hAnsi="Tahoma" w:cs="Tahoma"/>
          <w:color w:val="auto"/>
          <w:sz w:val="24"/>
        </w:rPr>
        <w:t>6</w:t>
      </w:r>
      <w:r w:rsidRPr="003074D0">
        <w:rPr>
          <w:rFonts w:ascii="Tahoma" w:hAnsi="Tahoma" w:cs="Tahoma"/>
          <w:color w:val="auto"/>
          <w:sz w:val="24"/>
        </w:rPr>
        <w:t xml:space="preserve"> przypadkach wystąpienia opóźnień lub wstrzymania realizacji, strony mogą ustalić nowe terminy realizacji robót i rozliczenia końcowego, z tym że maksymalny okres przesunięcia terminu zakończenia równy będzie okresowi przerwy, postoju.  </w:t>
      </w:r>
    </w:p>
    <w:p w14:paraId="6E74479F" w14:textId="77777777"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konieczności zmian terminów wskazanych w Umowie  Wykonawca zobowiązany jest wystąpić  z wnioskiem do Zamawiającego. Wniosek powinien zawierać szczegółowe uzasadnienie zmiany terminu. </w:t>
      </w:r>
    </w:p>
    <w:p w14:paraId="7DEC8F13" w14:textId="77777777"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Zmiana terminów wskazanych w Umowie możliwa jest tylko po wcześniejszym udokumentowaniu przedłużenia okresu zabezpieczenia należytego wykonania Umowy i okresu rękojmi. </w:t>
      </w:r>
    </w:p>
    <w:p w14:paraId="7739D6E4" w14:textId="77777777" w:rsidR="006A5358" w:rsidRPr="003074D0" w:rsidRDefault="00B460A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b/>
          <w:color w:val="auto"/>
          <w:sz w:val="24"/>
        </w:rPr>
        <w:t>Wszelkie zmiany i uzupełnienia Umowy wymagają uprzedniej pisemnej akceptacji stron przez umocowanych do tego przedstawicieli obu stron i jeżeli dotyczą one istotnych zmian Umowy muszą być sporządzone  w formie pisemnego aneksu, pod rygorem nieważności.</w:t>
      </w:r>
      <w:r w:rsidRPr="003074D0">
        <w:rPr>
          <w:rFonts w:ascii="Tahoma" w:hAnsi="Tahoma" w:cs="Tahoma"/>
          <w:color w:val="auto"/>
          <w:sz w:val="24"/>
        </w:rPr>
        <w:t xml:space="preserve"> </w:t>
      </w:r>
    </w:p>
    <w:p w14:paraId="00F5E6F0" w14:textId="3A42E48B" w:rsidR="006A5358" w:rsidRPr="003074D0" w:rsidRDefault="008D4D0C" w:rsidP="00D21260">
      <w:pPr>
        <w:numPr>
          <w:ilvl w:val="0"/>
          <w:numId w:val="21"/>
        </w:numPr>
        <w:spacing w:after="0" w:line="276" w:lineRule="auto"/>
        <w:ind w:right="1" w:hanging="427"/>
        <w:rPr>
          <w:rFonts w:ascii="Tahoma" w:hAnsi="Tahoma" w:cs="Tahoma"/>
          <w:color w:val="auto"/>
          <w:sz w:val="24"/>
        </w:rPr>
      </w:pPr>
      <w:r w:rsidRPr="003074D0">
        <w:rPr>
          <w:rFonts w:ascii="Tahoma" w:hAnsi="Tahoma" w:cs="Tahoma"/>
          <w:color w:val="auto"/>
          <w:sz w:val="24"/>
        </w:rPr>
        <w:t>Zmiana danych adresowych, osób do kontaktu oraz numeru rachunku bankowego nie stanowi zmiany Umowy i wymaga jedynie pisemnego zawiadomienia drugiej Strony</w:t>
      </w:r>
      <w:r w:rsidR="00B460AC" w:rsidRPr="003074D0">
        <w:rPr>
          <w:rFonts w:ascii="Tahoma" w:hAnsi="Tahoma" w:cs="Tahoma"/>
          <w:color w:val="auto"/>
          <w:sz w:val="24"/>
        </w:rPr>
        <w:t xml:space="preserve"> </w:t>
      </w:r>
    </w:p>
    <w:p w14:paraId="7C8EB881" w14:textId="43C7385D" w:rsidR="006A5358" w:rsidRPr="003074D0" w:rsidRDefault="00B460AC" w:rsidP="008D4D0C">
      <w:pPr>
        <w:spacing w:after="0" w:line="276" w:lineRule="auto"/>
        <w:ind w:left="568" w:right="1" w:firstLine="0"/>
        <w:rPr>
          <w:rFonts w:ascii="Tahoma" w:hAnsi="Tahoma" w:cs="Tahoma"/>
          <w:color w:val="auto"/>
          <w:sz w:val="24"/>
        </w:rPr>
      </w:pPr>
      <w:r w:rsidRPr="003074D0">
        <w:rPr>
          <w:rFonts w:ascii="Tahoma" w:hAnsi="Tahoma" w:cs="Tahoma"/>
          <w:color w:val="auto"/>
          <w:sz w:val="24"/>
        </w:rPr>
        <w:t xml:space="preserve"> </w:t>
      </w:r>
    </w:p>
    <w:p w14:paraId="006ACE2B" w14:textId="77777777" w:rsidR="00D21260" w:rsidRPr="003074D0" w:rsidRDefault="00D21260" w:rsidP="00D21260">
      <w:pPr>
        <w:spacing w:after="0" w:line="276" w:lineRule="auto"/>
        <w:ind w:right="1"/>
        <w:jc w:val="center"/>
        <w:rPr>
          <w:rFonts w:ascii="Tahoma" w:hAnsi="Tahoma" w:cs="Tahoma"/>
          <w:color w:val="auto"/>
          <w:sz w:val="24"/>
        </w:rPr>
      </w:pPr>
    </w:p>
    <w:p w14:paraId="54240BEA" w14:textId="30D0B706" w:rsidR="00DE7053" w:rsidRPr="003074D0" w:rsidRDefault="00D21260" w:rsidP="00D21260">
      <w:pPr>
        <w:spacing w:after="0" w:line="276" w:lineRule="auto"/>
        <w:ind w:right="1"/>
        <w:jc w:val="center"/>
        <w:rPr>
          <w:rFonts w:ascii="Tahoma" w:hAnsi="Tahoma" w:cs="Tahoma"/>
          <w:color w:val="auto"/>
          <w:sz w:val="24"/>
        </w:rPr>
      </w:pPr>
      <w:r w:rsidRPr="003074D0">
        <w:rPr>
          <w:rFonts w:ascii="Tahoma" w:hAnsi="Tahoma" w:cs="Tahoma"/>
          <w:b/>
          <w:color w:val="auto"/>
          <w:sz w:val="24"/>
        </w:rPr>
        <w:t>§18</w:t>
      </w:r>
    </w:p>
    <w:p w14:paraId="421BFB21" w14:textId="0A0378F7" w:rsidR="00D21260" w:rsidRPr="003074D0" w:rsidRDefault="00D21260" w:rsidP="00D21260">
      <w:pPr>
        <w:spacing w:after="0" w:line="276" w:lineRule="auto"/>
        <w:ind w:right="1"/>
        <w:jc w:val="center"/>
        <w:rPr>
          <w:rFonts w:ascii="Tahoma" w:hAnsi="Tahoma" w:cs="Tahoma"/>
          <w:b/>
          <w:color w:val="auto"/>
          <w:sz w:val="24"/>
        </w:rPr>
      </w:pPr>
      <w:r w:rsidRPr="003074D0">
        <w:rPr>
          <w:rFonts w:ascii="Tahoma" w:hAnsi="Tahoma" w:cs="Tahoma"/>
          <w:b/>
          <w:color w:val="auto"/>
          <w:sz w:val="24"/>
        </w:rPr>
        <w:t>Zmiana wysokości wynagrodzenia (Klauzula Waloryzacyjna)</w:t>
      </w:r>
    </w:p>
    <w:p w14:paraId="1D9BC175" w14:textId="77777777" w:rsidR="00EE5EBD" w:rsidRPr="003074D0" w:rsidRDefault="00EE5EBD" w:rsidP="000C744C">
      <w:pPr>
        <w:pStyle w:val="Akapitzlist"/>
        <w:numPr>
          <w:ilvl w:val="0"/>
          <w:numId w:val="32"/>
        </w:numPr>
        <w:spacing w:after="0" w:line="276" w:lineRule="auto"/>
        <w:ind w:left="426" w:right="1" w:hanging="426"/>
        <w:rPr>
          <w:rFonts w:ascii="Tahoma" w:hAnsi="Tahoma" w:cs="Tahoma"/>
          <w:color w:val="auto"/>
          <w:sz w:val="24"/>
        </w:rPr>
      </w:pPr>
      <w:r w:rsidRPr="003074D0">
        <w:rPr>
          <w:rFonts w:ascii="Tahoma" w:hAnsi="Tahoma" w:cs="Tahoma"/>
          <w:color w:val="auto"/>
          <w:sz w:val="24"/>
        </w:rPr>
        <w:t xml:space="preserve">Z uwagi na krótki okres realizacji </w:t>
      </w:r>
      <w:r w:rsidRPr="003074D0">
        <w:rPr>
          <w:rFonts w:ascii="Tahoma" w:hAnsi="Tahoma" w:cs="Tahoma"/>
          <w:b/>
          <w:color w:val="auto"/>
          <w:sz w:val="24"/>
        </w:rPr>
        <w:t>Klauzula Waloryzacyjna</w:t>
      </w:r>
      <w:r w:rsidRPr="003074D0">
        <w:rPr>
          <w:rFonts w:ascii="Tahoma" w:hAnsi="Tahoma" w:cs="Tahoma"/>
          <w:color w:val="auto"/>
          <w:sz w:val="24"/>
        </w:rPr>
        <w:t xml:space="preserve"> </w:t>
      </w:r>
      <w:r w:rsidR="00D21260" w:rsidRPr="003074D0">
        <w:rPr>
          <w:rFonts w:ascii="Tahoma" w:hAnsi="Tahoma" w:cs="Tahoma"/>
          <w:color w:val="auto"/>
          <w:sz w:val="24"/>
        </w:rPr>
        <w:t xml:space="preserve"> </w:t>
      </w:r>
      <w:r w:rsidRPr="003074D0">
        <w:rPr>
          <w:rFonts w:ascii="Tahoma" w:hAnsi="Tahoma" w:cs="Tahoma"/>
          <w:color w:val="auto"/>
          <w:sz w:val="24"/>
        </w:rPr>
        <w:t>nie ma zastosowania.</w:t>
      </w:r>
    </w:p>
    <w:p w14:paraId="3563CAB6" w14:textId="71CD03B1" w:rsidR="006A5358" w:rsidRPr="003074D0" w:rsidRDefault="006A5358" w:rsidP="00D21260">
      <w:pPr>
        <w:spacing w:after="0" w:line="276" w:lineRule="auto"/>
        <w:ind w:left="42" w:right="0" w:firstLine="0"/>
        <w:jc w:val="center"/>
        <w:rPr>
          <w:rFonts w:ascii="Tahoma" w:hAnsi="Tahoma" w:cs="Tahoma"/>
          <w:color w:val="auto"/>
          <w:sz w:val="24"/>
        </w:rPr>
      </w:pPr>
    </w:p>
    <w:p w14:paraId="50648793" w14:textId="72D05EDF"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1</w:t>
      </w:r>
      <w:r w:rsidR="00D21260" w:rsidRPr="003074D0">
        <w:rPr>
          <w:rFonts w:ascii="Tahoma" w:hAnsi="Tahoma" w:cs="Tahoma"/>
          <w:b/>
          <w:color w:val="auto"/>
          <w:sz w:val="24"/>
        </w:rPr>
        <w:t>9</w:t>
      </w:r>
      <w:r w:rsidRPr="003074D0">
        <w:rPr>
          <w:rFonts w:ascii="Tahoma" w:hAnsi="Tahoma" w:cs="Tahoma"/>
          <w:color w:val="auto"/>
          <w:sz w:val="24"/>
        </w:rPr>
        <w:t xml:space="preserve"> </w:t>
      </w:r>
    </w:p>
    <w:p w14:paraId="3BB1FBFA" w14:textId="77777777" w:rsidR="006A5358" w:rsidRPr="003074D0" w:rsidRDefault="00B460AC" w:rsidP="00D21260">
      <w:pPr>
        <w:spacing w:after="0" w:line="276" w:lineRule="auto"/>
        <w:ind w:left="368" w:right="360" w:hanging="10"/>
        <w:jc w:val="center"/>
        <w:rPr>
          <w:rFonts w:ascii="Tahoma" w:hAnsi="Tahoma" w:cs="Tahoma"/>
          <w:color w:val="auto"/>
          <w:sz w:val="24"/>
        </w:rPr>
      </w:pPr>
      <w:r w:rsidRPr="003074D0">
        <w:rPr>
          <w:rFonts w:ascii="Tahoma" w:hAnsi="Tahoma" w:cs="Tahoma"/>
          <w:b/>
          <w:color w:val="auto"/>
          <w:sz w:val="24"/>
        </w:rPr>
        <w:t xml:space="preserve">Prawo odstąpienia od Umowy </w:t>
      </w:r>
    </w:p>
    <w:p w14:paraId="361C7D0A" w14:textId="77777777" w:rsidR="006A5358" w:rsidRPr="003074D0" w:rsidRDefault="00B460AC" w:rsidP="00D21260">
      <w:pPr>
        <w:numPr>
          <w:ilvl w:val="0"/>
          <w:numId w:val="23"/>
        </w:numPr>
        <w:spacing w:after="0" w:line="276" w:lineRule="auto"/>
        <w:ind w:right="1" w:hanging="427"/>
        <w:rPr>
          <w:rFonts w:ascii="Tahoma" w:hAnsi="Tahoma" w:cs="Tahoma"/>
          <w:color w:val="auto"/>
          <w:sz w:val="24"/>
        </w:rPr>
      </w:pPr>
      <w:r w:rsidRPr="003074D0">
        <w:rPr>
          <w:rFonts w:ascii="Tahoma" w:hAnsi="Tahoma" w:cs="Tahoma"/>
          <w:color w:val="auto"/>
          <w:sz w:val="24"/>
        </w:rPr>
        <w:t xml:space="preserve">Zamawiającemu przysługuje prawo do odstąpienia od Umowy, jeżeli: </w:t>
      </w:r>
    </w:p>
    <w:p w14:paraId="7DF5AC97" w14:textId="77777777" w:rsidR="006A535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Wykonawca przerwał z przyczyn leżących po stronie Wykonawcy realizację Przedmiotu Umowy i przerwa ta trwa dłużej niż 10 dni, pomimo pisemnego wezwania Wykonawcy przez Zamawiającego, </w:t>
      </w:r>
    </w:p>
    <w:p w14:paraId="5953CAF4" w14:textId="77777777" w:rsidR="006A535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czynności objęte niniejszą umową wykonuje bez zgody Zamawiającego podmiot inny niż wskazany w Ofercie Wykonawcy lub w umowie, </w:t>
      </w:r>
    </w:p>
    <w:p w14:paraId="7E9DD47E" w14:textId="77777777" w:rsidR="006A535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wystąpi istotna zmiana okoliczności powodująca, że wykonanie Umowy nie leży w interesie publicznym, czego nie można było przewidzieć w chwili zawarcia Umowy – odstąpienie od Umowy w tym przypadku może nastąpić w terminie 30 dni od </w:t>
      </w:r>
      <w:r w:rsidRPr="003074D0">
        <w:rPr>
          <w:rFonts w:ascii="Tahoma" w:hAnsi="Tahoma" w:cs="Tahoma"/>
          <w:color w:val="auto"/>
          <w:sz w:val="24"/>
        </w:rPr>
        <w:lastRenderedPageBreak/>
        <w:t xml:space="preserve">powzięcia wiadomości o powyższych okolicznościach. W takim wypadku Wykonawca może żądać jedynie wynagrodzenia należnego mu z tytułu wykonania części Umowy. </w:t>
      </w:r>
    </w:p>
    <w:p w14:paraId="07EDEE85" w14:textId="20624DF1" w:rsidR="006A535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Wykonawca realizuje roboty przewidziane niniejszą umową w sposób niezgodny z wskazaniami Zamawiającego lub niniejszą umową, pomimo pisemnego wezwania Wykonawcy przez Zamawiającego </w:t>
      </w:r>
    </w:p>
    <w:p w14:paraId="4DE42AD3" w14:textId="73953294" w:rsidR="006A5358" w:rsidRPr="003074D0" w:rsidRDefault="00B460AC" w:rsidP="00D21260">
      <w:pPr>
        <w:numPr>
          <w:ilvl w:val="1"/>
          <w:numId w:val="23"/>
        </w:numPr>
        <w:spacing w:after="0" w:line="276" w:lineRule="auto"/>
        <w:ind w:right="1" w:hanging="425"/>
        <w:rPr>
          <w:rFonts w:ascii="Tahoma" w:hAnsi="Tahoma" w:cs="Tahoma"/>
          <w:b/>
          <w:color w:val="auto"/>
          <w:sz w:val="24"/>
        </w:rPr>
      </w:pPr>
      <w:r w:rsidRPr="003074D0">
        <w:rPr>
          <w:rFonts w:ascii="Tahoma" w:hAnsi="Tahoma" w:cs="Tahoma"/>
          <w:b/>
          <w:color w:val="auto"/>
          <w:sz w:val="24"/>
        </w:rPr>
        <w:t xml:space="preserve">w przypadku </w:t>
      </w:r>
      <w:r w:rsidR="004332C6">
        <w:rPr>
          <w:rFonts w:ascii="Tahoma" w:hAnsi="Tahoma" w:cs="Tahoma"/>
          <w:b/>
          <w:color w:val="auto"/>
          <w:sz w:val="24"/>
        </w:rPr>
        <w:t>zwłoki</w:t>
      </w:r>
      <w:r w:rsidRPr="003074D0">
        <w:rPr>
          <w:rFonts w:ascii="Tahoma" w:hAnsi="Tahoma" w:cs="Tahoma"/>
          <w:b/>
          <w:color w:val="auto"/>
          <w:sz w:val="24"/>
        </w:rPr>
        <w:t xml:space="preserve"> w realizacji inwestycji</w:t>
      </w:r>
      <w:r w:rsidR="002F6B49" w:rsidRPr="003074D0">
        <w:rPr>
          <w:rFonts w:ascii="Tahoma" w:hAnsi="Tahoma" w:cs="Tahoma"/>
          <w:b/>
          <w:color w:val="auto"/>
          <w:sz w:val="24"/>
        </w:rPr>
        <w:t xml:space="preserve"> o 5 dni</w:t>
      </w:r>
      <w:r w:rsidRPr="003074D0">
        <w:rPr>
          <w:rFonts w:ascii="Tahoma" w:hAnsi="Tahoma" w:cs="Tahoma"/>
          <w:b/>
          <w:color w:val="auto"/>
          <w:sz w:val="24"/>
        </w:rPr>
        <w:t xml:space="preserve"> w stosunku do terminów o których mowa w § 4 ust. 1),  </w:t>
      </w:r>
    </w:p>
    <w:p w14:paraId="454BB792" w14:textId="77777777" w:rsidR="006A535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w wyniku wszczętego postępowania egzekucyjnego nastąpi zajęcie majątku Wykonawcy . </w:t>
      </w:r>
    </w:p>
    <w:p w14:paraId="04CE2A7E" w14:textId="77777777" w:rsidR="006A535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Wykonawca powierza wykonania przedmiotu Umowy podwykonawcom innym, niż zaakceptowanych przez Zamawiającego. </w:t>
      </w:r>
    </w:p>
    <w:p w14:paraId="7440DE11" w14:textId="6A206664" w:rsidR="006A5358" w:rsidRPr="003074D0" w:rsidRDefault="00B460AC" w:rsidP="00D21260">
      <w:pPr>
        <w:spacing w:after="0" w:line="276" w:lineRule="auto"/>
        <w:ind w:left="427" w:right="1" w:firstLine="0"/>
        <w:rPr>
          <w:rFonts w:ascii="Tahoma" w:hAnsi="Tahoma" w:cs="Tahoma"/>
          <w:color w:val="auto"/>
          <w:sz w:val="24"/>
        </w:rPr>
      </w:pPr>
      <w:r w:rsidRPr="003074D0">
        <w:rPr>
          <w:rFonts w:ascii="Tahoma" w:hAnsi="Tahoma" w:cs="Tahoma"/>
          <w:color w:val="auto"/>
          <w:sz w:val="24"/>
        </w:rPr>
        <w:t xml:space="preserve">- w terminie </w:t>
      </w:r>
      <w:r w:rsidR="002F6B49" w:rsidRPr="003074D0">
        <w:rPr>
          <w:rFonts w:ascii="Tahoma" w:hAnsi="Tahoma" w:cs="Tahoma"/>
          <w:b/>
          <w:color w:val="auto"/>
          <w:sz w:val="24"/>
        </w:rPr>
        <w:t>1</w:t>
      </w:r>
      <w:r w:rsidRPr="003074D0">
        <w:rPr>
          <w:rFonts w:ascii="Tahoma" w:hAnsi="Tahoma" w:cs="Tahoma"/>
          <w:b/>
          <w:color w:val="auto"/>
          <w:sz w:val="24"/>
        </w:rPr>
        <w:t>0 dni</w:t>
      </w:r>
      <w:r w:rsidRPr="003074D0">
        <w:rPr>
          <w:rFonts w:ascii="Tahoma" w:hAnsi="Tahoma" w:cs="Tahoma"/>
          <w:color w:val="auto"/>
          <w:sz w:val="24"/>
        </w:rPr>
        <w:t xml:space="preserve"> od dnia powzięcia przez Zamawiającego informacji o powyższych okolicznościach. </w:t>
      </w:r>
    </w:p>
    <w:p w14:paraId="77941826" w14:textId="77777777" w:rsidR="006A5358" w:rsidRPr="003074D0" w:rsidRDefault="00B460AC" w:rsidP="00D21260">
      <w:pPr>
        <w:numPr>
          <w:ilvl w:val="0"/>
          <w:numId w:val="23"/>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odstąpienia w całości lub w części od Umowy </w:t>
      </w:r>
      <w:r w:rsidRPr="003074D0">
        <w:rPr>
          <w:rFonts w:ascii="Tahoma" w:hAnsi="Tahoma" w:cs="Tahoma"/>
          <w:b/>
          <w:color w:val="auto"/>
          <w:sz w:val="24"/>
        </w:rPr>
        <w:t>na etapie wykonywania prac projektowych</w:t>
      </w:r>
      <w:r w:rsidRPr="003074D0">
        <w:rPr>
          <w:rFonts w:ascii="Tahoma" w:hAnsi="Tahoma" w:cs="Tahoma"/>
          <w:color w:val="auto"/>
          <w:sz w:val="24"/>
        </w:rPr>
        <w:t xml:space="preserve">, Strony obciążają następujące obowiązki szczegółowe: </w:t>
      </w:r>
    </w:p>
    <w:p w14:paraId="076F7241" w14:textId="77777777" w:rsidR="006A535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W ciągu 5 dni roboczych od daty odstąpienia Wykonawca sporządzi zestawienie zawierające wykaz i określenie stopnia zaawansowania poszczególnych opracowań projektowych wraz z określeniem wartości wykonanych opracowań według stanu na dzień odstąpienia i przedłoży je do Zamawiającego. </w:t>
      </w:r>
    </w:p>
    <w:p w14:paraId="597ED23F" w14:textId="77777777" w:rsidR="006A535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W terminie 14 dni roboczych od daty przedłożenia zestawienia, o którym mowa powyżej Zamawiający przy udziale Wykonawcy dokona sprawdzenia zgodności zestawienia ze stanem faktycznym, sporządzi szczegółowy protokół inwentaryzacji dokumentacji i opracowań projektowych, ich zaawansowania rzeczowego wraz  z zestawieniem należnego wynagrodzenia oraz określi, które opracowania przejmuje. W przypadku odstąpienia od Umowy z przyczyn leżących po stronie Wykonawcy - Zamawiający nie jest zobowiązany do przejęcia dokumentacji zaawansowanych rzeczowo poniżej 75%. Ww. protokół inwentaryzacji uznawany będzie za protokół zdawczo-odbiorczy i po wypełnieniu jego zapisów i dostarczeniu opracowań projektowych Zamawiającemu, stanowi podstawę do wystawienia faktury. </w:t>
      </w:r>
    </w:p>
    <w:p w14:paraId="7154A249" w14:textId="77777777" w:rsidR="006A5358" w:rsidRPr="003074D0" w:rsidRDefault="00B460AC" w:rsidP="00D21260">
      <w:pPr>
        <w:numPr>
          <w:ilvl w:val="0"/>
          <w:numId w:val="23"/>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odstąpienia od Umowy, w ramach wynagrodzenia lub jego części, o którym mowa w § 6 ust. 1 Umowy, Zamawiający nabywa majątkowe prawa autorskie i prawa zależne oraz zgodę na wykonywanie praw osobistych w zakresie określonym w § 20 Umowy do wszystkich utworów wytworzonych przez Wykonawcę  w ramach realizacji przedmiotu Umowy do dnia odstąpienia od Umowy. </w:t>
      </w:r>
    </w:p>
    <w:p w14:paraId="56E2BDD5" w14:textId="77777777" w:rsidR="006A5358" w:rsidRPr="003074D0" w:rsidRDefault="00B460AC" w:rsidP="00D21260">
      <w:pPr>
        <w:numPr>
          <w:ilvl w:val="0"/>
          <w:numId w:val="23"/>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przypadku odstąpienia od umowy </w:t>
      </w:r>
      <w:r w:rsidRPr="003074D0">
        <w:rPr>
          <w:rFonts w:ascii="Tahoma" w:hAnsi="Tahoma" w:cs="Tahoma"/>
          <w:b/>
          <w:color w:val="auto"/>
          <w:sz w:val="24"/>
        </w:rPr>
        <w:t>na etapie robót budowlanych</w:t>
      </w:r>
      <w:r w:rsidRPr="003074D0">
        <w:rPr>
          <w:rFonts w:ascii="Tahoma" w:hAnsi="Tahoma" w:cs="Tahoma"/>
          <w:color w:val="auto"/>
          <w:sz w:val="24"/>
        </w:rPr>
        <w:t xml:space="preserve"> Wykonawcę oraz Zamawiającego obciążają następujące obowiązki szczegółowe: </w:t>
      </w:r>
    </w:p>
    <w:p w14:paraId="0D335E4A" w14:textId="77777777" w:rsidR="006124B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Wykonawca zabezpieczy przerwane roboty w zakresie obustronnie uzgodnionym na koszt strony, z której to winy nastąpiło odstąpienie od umowy lub przerwanie robót, </w:t>
      </w:r>
    </w:p>
    <w:p w14:paraId="53998332" w14:textId="2796D98D" w:rsidR="006A5358" w:rsidRPr="003074D0" w:rsidRDefault="00B460AC" w:rsidP="00D21260">
      <w:pPr>
        <w:numPr>
          <w:ilvl w:val="1"/>
          <w:numId w:val="23"/>
        </w:numPr>
        <w:spacing w:after="0" w:line="276" w:lineRule="auto"/>
        <w:ind w:right="1" w:hanging="425"/>
        <w:rPr>
          <w:rFonts w:ascii="Tahoma" w:hAnsi="Tahoma" w:cs="Tahoma"/>
          <w:color w:val="auto"/>
          <w:sz w:val="24"/>
        </w:rPr>
      </w:pPr>
      <w:r w:rsidRPr="003074D0">
        <w:rPr>
          <w:rFonts w:ascii="Tahoma" w:hAnsi="Tahoma" w:cs="Tahoma"/>
          <w:color w:val="auto"/>
          <w:sz w:val="24"/>
        </w:rPr>
        <w:t xml:space="preserve">Zamawiający dokona odbioru robót zgłoszonych przez Wykonawcę: </w:t>
      </w:r>
    </w:p>
    <w:p w14:paraId="434B07CE" w14:textId="77777777" w:rsidR="006A5358" w:rsidRPr="003074D0" w:rsidRDefault="00B460AC" w:rsidP="00D21260">
      <w:pPr>
        <w:numPr>
          <w:ilvl w:val="1"/>
          <w:numId w:val="26"/>
        </w:numPr>
        <w:spacing w:after="0" w:line="276" w:lineRule="auto"/>
        <w:ind w:right="1" w:firstLine="1"/>
        <w:rPr>
          <w:rFonts w:ascii="Tahoma" w:hAnsi="Tahoma" w:cs="Tahoma"/>
          <w:color w:val="auto"/>
          <w:sz w:val="24"/>
        </w:rPr>
      </w:pPr>
      <w:r w:rsidRPr="003074D0">
        <w:rPr>
          <w:rFonts w:ascii="Tahoma" w:hAnsi="Tahoma" w:cs="Tahoma"/>
          <w:color w:val="auto"/>
          <w:sz w:val="24"/>
        </w:rPr>
        <w:lastRenderedPageBreak/>
        <w:t xml:space="preserve">przerwanych oraz zabezpieczających, jeżeli odstąpienie od umowy, nastąpiło z przyczyn, za które Wykonawca nie odpowiada oraz zapłaci wynagrodzenie za te roboty, </w:t>
      </w:r>
    </w:p>
    <w:p w14:paraId="3077403B" w14:textId="77777777" w:rsidR="006A5358" w:rsidRPr="003074D0" w:rsidRDefault="00B460AC" w:rsidP="00D21260">
      <w:pPr>
        <w:numPr>
          <w:ilvl w:val="1"/>
          <w:numId w:val="26"/>
        </w:numPr>
        <w:spacing w:after="0" w:line="276" w:lineRule="auto"/>
        <w:ind w:right="1" w:firstLine="1"/>
        <w:rPr>
          <w:rFonts w:ascii="Tahoma" w:hAnsi="Tahoma" w:cs="Tahoma"/>
          <w:color w:val="auto"/>
          <w:sz w:val="24"/>
        </w:rPr>
      </w:pPr>
      <w:r w:rsidRPr="003074D0">
        <w:rPr>
          <w:rFonts w:ascii="Tahoma" w:hAnsi="Tahoma" w:cs="Tahoma"/>
          <w:color w:val="auto"/>
          <w:sz w:val="24"/>
        </w:rPr>
        <w:t xml:space="preserve">zabezpieczających, jeżeli odstąpienie od umowy, nastąpiło z przyczyn, za które odpowiada Wykonawca, </w:t>
      </w:r>
    </w:p>
    <w:p w14:paraId="69E7DB77" w14:textId="77777777" w:rsidR="006A5358" w:rsidRPr="003074D0" w:rsidRDefault="00B460AC" w:rsidP="00D21260">
      <w:pPr>
        <w:numPr>
          <w:ilvl w:val="1"/>
          <w:numId w:val="25"/>
        </w:numPr>
        <w:spacing w:after="0" w:line="276" w:lineRule="auto"/>
        <w:ind w:right="1" w:hanging="348"/>
        <w:rPr>
          <w:rFonts w:ascii="Tahoma" w:hAnsi="Tahoma" w:cs="Tahoma"/>
          <w:color w:val="auto"/>
          <w:sz w:val="24"/>
        </w:rPr>
      </w:pPr>
      <w:r w:rsidRPr="003074D0">
        <w:rPr>
          <w:rFonts w:ascii="Tahoma" w:hAnsi="Tahoma" w:cs="Tahoma"/>
          <w:color w:val="auto"/>
          <w:sz w:val="24"/>
        </w:rPr>
        <w:t xml:space="preserve">Zamawiający w terminie 14 dni od daty odstąpienia od umowy przejmie od Wykonawcy teren budowy pod swój dozór, </w:t>
      </w:r>
    </w:p>
    <w:p w14:paraId="7EDB61BB" w14:textId="77777777" w:rsidR="006A5358" w:rsidRPr="003074D0" w:rsidRDefault="00B460AC" w:rsidP="00D21260">
      <w:pPr>
        <w:numPr>
          <w:ilvl w:val="1"/>
          <w:numId w:val="25"/>
        </w:numPr>
        <w:spacing w:after="0" w:line="276" w:lineRule="auto"/>
        <w:ind w:right="1" w:hanging="348"/>
        <w:rPr>
          <w:rFonts w:ascii="Tahoma" w:hAnsi="Tahoma" w:cs="Tahoma"/>
          <w:color w:val="auto"/>
          <w:sz w:val="24"/>
        </w:rPr>
      </w:pPr>
      <w:r w:rsidRPr="003074D0">
        <w:rPr>
          <w:rFonts w:ascii="Tahoma" w:hAnsi="Tahoma" w:cs="Tahoma"/>
          <w:color w:val="auto"/>
          <w:sz w:val="24"/>
        </w:rPr>
        <w:t xml:space="preserve">Wykonawca przy udziale Zamawiającego w terminie 14 dni od daty zgłoszenia, o którym mowa w pkt 2) sporządzi szczegółowy protokół inwentaryzacji robót w toku, wraz z zestawieniem wartości wykonanych robót według stanu na dzień odstąpienia; protokół inwentaryzacji robót w toku stanowić będzie podstawę do wystawienia faktury VAT przez Wykonawcę, </w:t>
      </w:r>
    </w:p>
    <w:p w14:paraId="41414CA7" w14:textId="77777777" w:rsidR="006A5358" w:rsidRPr="003074D0" w:rsidRDefault="00B460AC" w:rsidP="00D21260">
      <w:pPr>
        <w:numPr>
          <w:ilvl w:val="1"/>
          <w:numId w:val="25"/>
        </w:numPr>
        <w:spacing w:after="0" w:line="276" w:lineRule="auto"/>
        <w:ind w:right="1" w:hanging="348"/>
        <w:rPr>
          <w:rFonts w:ascii="Tahoma" w:hAnsi="Tahoma" w:cs="Tahoma"/>
          <w:color w:val="auto"/>
          <w:sz w:val="24"/>
        </w:rPr>
      </w:pPr>
      <w:r w:rsidRPr="003074D0">
        <w:rPr>
          <w:rFonts w:ascii="Tahoma" w:hAnsi="Tahoma" w:cs="Tahoma"/>
          <w:color w:val="auto"/>
          <w:sz w:val="24"/>
        </w:rPr>
        <w:t xml:space="preserve">Wykonawca sporządzi wykaz tych materiałów, konstrukcji lub urządzeń, które nie mogą być wykorzystane przez Wykonawcę do realizacji innych robót nie objętych niniejszą umową, jeżeli odstąpienie od niniejszej umowy nastąpiło z przyczyn niezależnych od niego, </w:t>
      </w:r>
    </w:p>
    <w:p w14:paraId="0126771E" w14:textId="77777777" w:rsidR="006A5358" w:rsidRPr="003074D0" w:rsidRDefault="00B460AC" w:rsidP="00D21260">
      <w:pPr>
        <w:numPr>
          <w:ilvl w:val="1"/>
          <w:numId w:val="25"/>
        </w:numPr>
        <w:spacing w:after="0" w:line="276" w:lineRule="auto"/>
        <w:ind w:right="1" w:hanging="348"/>
        <w:rPr>
          <w:rFonts w:ascii="Tahoma" w:hAnsi="Tahoma" w:cs="Tahoma"/>
          <w:color w:val="auto"/>
          <w:sz w:val="24"/>
        </w:rPr>
      </w:pPr>
      <w:r w:rsidRPr="003074D0">
        <w:rPr>
          <w:rFonts w:ascii="Tahoma" w:hAnsi="Tahoma" w:cs="Tahoma"/>
          <w:color w:val="auto"/>
          <w:sz w:val="24"/>
        </w:rPr>
        <w:t xml:space="preserve">Wykonawca niezwłocznie, nie później jednak niż w terminie 10 dni, usunie z terenu budowy urządzenia zaplecza przez niego dostarczone. </w:t>
      </w:r>
    </w:p>
    <w:p w14:paraId="3BB46236" w14:textId="77777777" w:rsidR="006A5358" w:rsidRPr="003074D0" w:rsidRDefault="00B460AC" w:rsidP="00A22A52">
      <w:pPr>
        <w:numPr>
          <w:ilvl w:val="0"/>
          <w:numId w:val="33"/>
        </w:numPr>
        <w:spacing w:after="0" w:line="276" w:lineRule="auto"/>
        <w:ind w:right="1" w:hanging="708"/>
        <w:rPr>
          <w:rFonts w:ascii="Tahoma" w:hAnsi="Tahoma" w:cs="Tahoma"/>
          <w:color w:val="auto"/>
          <w:sz w:val="24"/>
        </w:rPr>
      </w:pPr>
      <w:r w:rsidRPr="003074D0">
        <w:rPr>
          <w:rFonts w:ascii="Tahoma" w:hAnsi="Tahoma" w:cs="Tahoma"/>
          <w:color w:val="auto"/>
          <w:sz w:val="24"/>
        </w:rPr>
        <w:t xml:space="preserve">Odstąpienie od umowy powinno nastąpić w formie pisemnej pod rygorem nieważności takiego oświadczenia i musi zawierać uzasadnienie. Zamawiający może złożyć takie oświadczenie w terminie sześciu miesięcy od powzięcia informacji o przyczynach stanowiących podstawę odstąpienia. </w:t>
      </w:r>
    </w:p>
    <w:p w14:paraId="122880D2" w14:textId="321ABBA0" w:rsidR="006A5358" w:rsidRPr="003074D0" w:rsidRDefault="00B460AC" w:rsidP="00A22A52">
      <w:pPr>
        <w:numPr>
          <w:ilvl w:val="0"/>
          <w:numId w:val="33"/>
        </w:numPr>
        <w:spacing w:after="0" w:line="276" w:lineRule="auto"/>
        <w:ind w:right="1" w:hanging="708"/>
        <w:rPr>
          <w:rFonts w:ascii="Tahoma" w:hAnsi="Tahoma" w:cs="Tahoma"/>
          <w:color w:val="auto"/>
          <w:sz w:val="24"/>
        </w:rPr>
      </w:pPr>
      <w:r w:rsidRPr="003074D0">
        <w:rPr>
          <w:rFonts w:ascii="Tahoma" w:hAnsi="Tahoma" w:cs="Tahoma"/>
          <w:color w:val="auto"/>
          <w:sz w:val="24"/>
        </w:rPr>
        <w:t xml:space="preserve">Zamawiający może rozwiązać umowę na podstawie art. </w:t>
      </w:r>
      <w:r w:rsidR="006124B8" w:rsidRPr="003074D0">
        <w:rPr>
          <w:rFonts w:ascii="Tahoma" w:hAnsi="Tahoma" w:cs="Tahoma"/>
          <w:color w:val="auto"/>
          <w:sz w:val="24"/>
        </w:rPr>
        <w:t>456 ust. 1 pkt 2</w:t>
      </w:r>
      <w:r w:rsidRPr="003074D0">
        <w:rPr>
          <w:rFonts w:ascii="Tahoma" w:hAnsi="Tahoma" w:cs="Tahoma"/>
          <w:color w:val="auto"/>
          <w:sz w:val="24"/>
        </w:rPr>
        <w:t xml:space="preserve"> </w:t>
      </w:r>
      <w:r w:rsidR="006124B8" w:rsidRPr="003074D0">
        <w:rPr>
          <w:rFonts w:ascii="Tahoma" w:hAnsi="Tahoma" w:cs="Tahoma"/>
          <w:color w:val="auto"/>
          <w:sz w:val="24"/>
        </w:rPr>
        <w:t>u</w:t>
      </w:r>
      <w:r w:rsidRPr="003074D0">
        <w:rPr>
          <w:rFonts w:ascii="Tahoma" w:hAnsi="Tahoma" w:cs="Tahoma"/>
          <w:color w:val="auto"/>
          <w:sz w:val="24"/>
        </w:rPr>
        <w:t xml:space="preserve">Pzp. W takiej sytuacji Wykonawca może żądać wyłącznie wynagrodzenia należnego z tytułu wykonania części umowy. </w:t>
      </w:r>
    </w:p>
    <w:p w14:paraId="03FE9381" w14:textId="0844A1AA" w:rsidR="00696C46" w:rsidRPr="003074D0" w:rsidRDefault="00696C46" w:rsidP="00073E00">
      <w:pPr>
        <w:numPr>
          <w:ilvl w:val="0"/>
          <w:numId w:val="33"/>
        </w:numPr>
        <w:spacing w:after="0" w:line="276" w:lineRule="auto"/>
        <w:ind w:right="1" w:hanging="708"/>
        <w:rPr>
          <w:rFonts w:ascii="Tahoma" w:hAnsi="Tahoma" w:cs="Tahoma"/>
          <w:color w:val="auto"/>
          <w:sz w:val="24"/>
        </w:rPr>
      </w:pPr>
      <w:r w:rsidRPr="003074D0">
        <w:rPr>
          <w:rFonts w:ascii="Tahoma" w:hAnsi="Tahoma" w:cs="Tahoma"/>
          <w:color w:val="auto"/>
          <w:sz w:val="24"/>
        </w:rPr>
        <w:t>Wynagrodzenie za wykonane roboty (do czasu odstąpienia od umowy) zostanie wyliczone na podstawie Kosztorysu ofertowego</w:t>
      </w:r>
      <w:r w:rsidR="00A44803" w:rsidRPr="003074D0">
        <w:rPr>
          <w:rFonts w:ascii="Tahoma" w:hAnsi="Tahoma" w:cs="Tahoma"/>
          <w:color w:val="auto"/>
          <w:sz w:val="24"/>
        </w:rPr>
        <w:t xml:space="preserve"> wykonawcy (stanowiącego załącznik do umowy). Zamawiający dokona odbioru i dokona zapłaty tylko za zakończon</w:t>
      </w:r>
      <w:r w:rsidR="006A3707" w:rsidRPr="003074D0">
        <w:rPr>
          <w:rFonts w:ascii="Tahoma" w:hAnsi="Tahoma" w:cs="Tahoma"/>
          <w:color w:val="auto"/>
          <w:sz w:val="24"/>
        </w:rPr>
        <w:t xml:space="preserve">e </w:t>
      </w:r>
      <w:r w:rsidR="00533BB4" w:rsidRPr="003074D0">
        <w:rPr>
          <w:rFonts w:ascii="Tahoma" w:hAnsi="Tahoma" w:cs="Tahoma"/>
          <w:color w:val="auto"/>
          <w:sz w:val="24"/>
        </w:rPr>
        <w:t>odcinki robót</w:t>
      </w:r>
      <w:r w:rsidR="00A44803" w:rsidRPr="003074D0">
        <w:rPr>
          <w:rFonts w:ascii="Tahoma" w:hAnsi="Tahoma" w:cs="Tahoma"/>
          <w:color w:val="auto"/>
          <w:sz w:val="24"/>
        </w:rPr>
        <w:t xml:space="preserve"> (</w:t>
      </w:r>
      <w:r w:rsidR="006A3707" w:rsidRPr="003074D0">
        <w:rPr>
          <w:rFonts w:ascii="Tahoma" w:hAnsi="Tahoma" w:cs="Tahoma"/>
          <w:color w:val="auto"/>
          <w:sz w:val="24"/>
        </w:rPr>
        <w:t>nie dotyczy robót w toku).</w:t>
      </w:r>
    </w:p>
    <w:p w14:paraId="32937C7A" w14:textId="2177CDFB" w:rsidR="006A5358" w:rsidRPr="003074D0" w:rsidRDefault="00B460AC" w:rsidP="00533BB4">
      <w:pPr>
        <w:spacing w:after="0" w:line="276" w:lineRule="auto"/>
        <w:ind w:left="0" w:right="0" w:firstLine="0"/>
        <w:jc w:val="center"/>
        <w:rPr>
          <w:rFonts w:ascii="Tahoma" w:hAnsi="Tahoma" w:cs="Tahoma"/>
          <w:color w:val="auto"/>
          <w:sz w:val="24"/>
        </w:rPr>
      </w:pPr>
      <w:r w:rsidRPr="003074D0">
        <w:rPr>
          <w:rFonts w:ascii="Tahoma" w:hAnsi="Tahoma" w:cs="Tahoma"/>
          <w:b/>
          <w:color w:val="auto"/>
          <w:sz w:val="24"/>
        </w:rPr>
        <w:t xml:space="preserve">§ </w:t>
      </w:r>
      <w:r w:rsidR="00D21260" w:rsidRPr="003074D0">
        <w:rPr>
          <w:rFonts w:ascii="Tahoma" w:hAnsi="Tahoma" w:cs="Tahoma"/>
          <w:b/>
          <w:color w:val="auto"/>
          <w:sz w:val="24"/>
        </w:rPr>
        <w:t>20</w:t>
      </w:r>
    </w:p>
    <w:p w14:paraId="5F1B295D" w14:textId="77777777" w:rsidR="006A5358" w:rsidRPr="003074D0" w:rsidRDefault="00B460AC" w:rsidP="00D21260">
      <w:pPr>
        <w:spacing w:after="0" w:line="276" w:lineRule="auto"/>
        <w:ind w:left="368" w:right="362" w:hanging="10"/>
        <w:jc w:val="center"/>
        <w:rPr>
          <w:rFonts w:ascii="Tahoma" w:hAnsi="Tahoma" w:cs="Tahoma"/>
          <w:color w:val="auto"/>
          <w:sz w:val="24"/>
        </w:rPr>
      </w:pPr>
      <w:r w:rsidRPr="003074D0">
        <w:rPr>
          <w:rFonts w:ascii="Tahoma" w:hAnsi="Tahoma" w:cs="Tahoma"/>
          <w:b/>
          <w:color w:val="auto"/>
          <w:sz w:val="24"/>
        </w:rPr>
        <w:t xml:space="preserve">Ubezpieczenie </w:t>
      </w:r>
    </w:p>
    <w:p w14:paraId="300EB4D8" w14:textId="77777777" w:rsidR="006A5358" w:rsidRPr="003074D0" w:rsidRDefault="00B460AC" w:rsidP="00D21260">
      <w:pPr>
        <w:numPr>
          <w:ilvl w:val="0"/>
          <w:numId w:val="2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Od dnia protokolarnego przekazania terenu budowy odpowiedzialność cywilną za szkody oraz następstwa nieszczęśliwych wypadków dotyczących pracowników i osób trzecich, a powstałych w związku z prowadzonymi robotami, w tym także ruchem pojazdów mechanicznych, ponosi Wykonawca robót. </w:t>
      </w:r>
    </w:p>
    <w:p w14:paraId="3F3C9710" w14:textId="77777777" w:rsidR="006A5358" w:rsidRPr="003074D0" w:rsidRDefault="00B460AC" w:rsidP="00D21260">
      <w:pPr>
        <w:numPr>
          <w:ilvl w:val="0"/>
          <w:numId w:val="2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zobowiązuje się do ubezpieczenia od odpowiedzialności cywilnej w zakresie prowadzonej działalności gospodarczej. </w:t>
      </w:r>
    </w:p>
    <w:p w14:paraId="127C1D6D" w14:textId="77777777" w:rsidR="006A5358" w:rsidRPr="003074D0" w:rsidRDefault="00B460AC" w:rsidP="00D21260">
      <w:pPr>
        <w:numPr>
          <w:ilvl w:val="0"/>
          <w:numId w:val="2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Ubezpieczeniu podlegają w szczególności odpowiedzialność cywilna obejmujące swym zakresem co najmniej szkody poniesione przez pracowników i osoby trzecie w wyniku </w:t>
      </w:r>
      <w:r w:rsidRPr="003074D0">
        <w:rPr>
          <w:rFonts w:ascii="Tahoma" w:hAnsi="Tahoma" w:cs="Tahoma"/>
          <w:color w:val="auto"/>
          <w:sz w:val="24"/>
        </w:rPr>
        <w:lastRenderedPageBreak/>
        <w:t xml:space="preserve">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w tym ruchem pojazdów mechanicznych. </w:t>
      </w:r>
    </w:p>
    <w:p w14:paraId="3E81A58E" w14:textId="77777777" w:rsidR="006A5358" w:rsidRPr="003074D0" w:rsidRDefault="00B460AC" w:rsidP="00D21260">
      <w:pPr>
        <w:numPr>
          <w:ilvl w:val="0"/>
          <w:numId w:val="2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zobowiązuje się do </w:t>
      </w:r>
      <w:r w:rsidRPr="003074D0">
        <w:rPr>
          <w:rFonts w:ascii="Tahoma" w:hAnsi="Tahoma" w:cs="Tahoma"/>
          <w:b/>
          <w:color w:val="auto"/>
          <w:sz w:val="24"/>
        </w:rPr>
        <w:t>indywidualnego</w:t>
      </w:r>
      <w:r w:rsidRPr="003074D0">
        <w:rPr>
          <w:rFonts w:ascii="Tahoma" w:hAnsi="Tahoma" w:cs="Tahoma"/>
          <w:color w:val="auto"/>
          <w:sz w:val="24"/>
        </w:rPr>
        <w:t xml:space="preserve"> ubezpieczenia budowy i robót z tytułu szkód, które mogą zaistnieć w związku z określonymi zdarzeniami losowymi (np. CAR, EAR lub CWAR)  na sumę ubezpieczenia nie niższą niż cena ofertowa brutto, oraz do ubezpieczenia od odpowiedzialności cywilnej w zakresie prowadzonej działalności gospodarczej w wysokości minimum 500.000zł  </w:t>
      </w:r>
    </w:p>
    <w:p w14:paraId="0EB912F4" w14:textId="77777777" w:rsidR="006A5358" w:rsidRPr="003074D0" w:rsidRDefault="00B460AC" w:rsidP="00D21260">
      <w:pPr>
        <w:numPr>
          <w:ilvl w:val="0"/>
          <w:numId w:val="2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Ubezpieczeniu podlegają w szczególności: </w:t>
      </w:r>
    </w:p>
    <w:p w14:paraId="6D18D05D" w14:textId="4C9BA4B6" w:rsidR="006A5358" w:rsidRPr="003074D0" w:rsidRDefault="00B460AC" w:rsidP="00D21260">
      <w:pPr>
        <w:numPr>
          <w:ilvl w:val="1"/>
          <w:numId w:val="27"/>
        </w:numPr>
        <w:spacing w:after="0" w:line="276" w:lineRule="auto"/>
        <w:ind w:right="1" w:hanging="281"/>
        <w:rPr>
          <w:rFonts w:ascii="Tahoma" w:hAnsi="Tahoma" w:cs="Tahoma"/>
          <w:color w:val="auto"/>
          <w:sz w:val="24"/>
        </w:rPr>
      </w:pPr>
      <w:r w:rsidRPr="003074D0">
        <w:rPr>
          <w:rFonts w:ascii="Tahoma" w:hAnsi="Tahoma" w:cs="Tahoma"/>
          <w:color w:val="auto"/>
          <w:sz w:val="24"/>
        </w:rPr>
        <w:t>roboty oraz wszelkie mienie ruchome związane bezpośrednio z wykonaniem robót</w:t>
      </w:r>
      <w:r w:rsidR="00517020" w:rsidRPr="003074D0">
        <w:rPr>
          <w:rFonts w:ascii="Tahoma" w:hAnsi="Tahoma" w:cs="Tahoma"/>
          <w:color w:val="auto"/>
          <w:sz w:val="24"/>
        </w:rPr>
        <w:t>,</w:t>
      </w:r>
      <w:r w:rsidRPr="003074D0">
        <w:rPr>
          <w:rFonts w:ascii="Tahoma" w:hAnsi="Tahoma" w:cs="Tahoma"/>
          <w:color w:val="auto"/>
          <w:sz w:val="24"/>
        </w:rPr>
        <w:t xml:space="preserve"> </w:t>
      </w:r>
    </w:p>
    <w:p w14:paraId="6BFE62B0" w14:textId="77777777" w:rsidR="006A5358" w:rsidRPr="003074D0" w:rsidRDefault="00B460AC" w:rsidP="00D21260">
      <w:pPr>
        <w:numPr>
          <w:ilvl w:val="1"/>
          <w:numId w:val="27"/>
        </w:numPr>
        <w:spacing w:after="0" w:line="276" w:lineRule="auto"/>
        <w:ind w:right="1" w:hanging="281"/>
        <w:rPr>
          <w:rFonts w:ascii="Tahoma" w:hAnsi="Tahoma" w:cs="Tahoma"/>
          <w:color w:val="auto"/>
          <w:sz w:val="24"/>
        </w:rPr>
      </w:pPr>
      <w:r w:rsidRPr="003074D0">
        <w:rPr>
          <w:rFonts w:ascii="Tahoma" w:hAnsi="Tahoma" w:cs="Tahoma"/>
          <w:color w:val="auto"/>
          <w:sz w:val="24"/>
        </w:rPr>
        <w:t xml:space="preserve">odpowiedzialność cywilna obejmujące swym zakresem co najmniej szkody poniesione przez pracowników  i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w tym ruchem pojazdów mechanicznych. </w:t>
      </w:r>
    </w:p>
    <w:p w14:paraId="191CF127" w14:textId="77777777" w:rsidR="006A5358" w:rsidRPr="003074D0" w:rsidRDefault="00B460AC" w:rsidP="00D21260">
      <w:pPr>
        <w:numPr>
          <w:ilvl w:val="0"/>
          <w:numId w:val="2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Koszt Umowy lub umów, o których mowa w ust. 2 i 3, w szczególności składki ubezpieczeniowe, pokrywa  w całości Wykonawca. </w:t>
      </w:r>
    </w:p>
    <w:p w14:paraId="065C1859" w14:textId="77777777" w:rsidR="006A5358" w:rsidRPr="003074D0" w:rsidRDefault="00B460AC" w:rsidP="00D21260">
      <w:pPr>
        <w:numPr>
          <w:ilvl w:val="0"/>
          <w:numId w:val="2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przedłoży Zamawiającemu dokumenty potwierdzające zawarcie Umowy ubezpieczenia, w tym  w szczególności kopię Umowy i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 wykonania Umowy przez Wykonawcę. </w:t>
      </w:r>
    </w:p>
    <w:p w14:paraId="161EC422" w14:textId="77777777" w:rsidR="006A5358" w:rsidRPr="003074D0" w:rsidRDefault="00B460AC" w:rsidP="00D21260">
      <w:pPr>
        <w:numPr>
          <w:ilvl w:val="0"/>
          <w:numId w:val="2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razie wydłużenia czasu realizacji Umowy, Wykonawca zobowiązuje się do stosownego przedłużenia ubezpieczenia, przedstawiając Zamawiającemu dokumenty potwierdzające zawarcie Umowy ubezpieczenia,  w tym w szczególności kopię Umowy i polisy ubezpieczenia, na co najmniej miesiąc przed wygaśnięciem poprzedniej Umowy. W przypadku nie dokonania i nie przedłożenia przez Wykonawcę odnośnego ubezpieczenia w w/w terminie, Zamawiający w imieniu i na rzecz Wykonawcy na jego koszt dokona stosownego ubezpieczenia w zakresie określonym w ust. 2 i 3, a poniesiony koszt potrąci z należności wynikających z najbliższej faktury wystawionej przez Wykonawcę. </w:t>
      </w:r>
    </w:p>
    <w:p w14:paraId="35570FDD" w14:textId="77777777" w:rsidR="006A5358" w:rsidRPr="003074D0" w:rsidRDefault="00B460AC" w:rsidP="00D21260">
      <w:pPr>
        <w:numPr>
          <w:ilvl w:val="0"/>
          <w:numId w:val="27"/>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Wykonawca nie jest uprawniony do dokonywania zmian warunków ubezpieczenia na niekorzyść Zamawiającego bez uprzedniej zgody Zamawiającego. </w:t>
      </w:r>
    </w:p>
    <w:p w14:paraId="54818C20" w14:textId="77777777" w:rsidR="00A22A52" w:rsidRPr="003074D0" w:rsidRDefault="00A22A52" w:rsidP="00D21260">
      <w:pPr>
        <w:spacing w:after="0" w:line="276" w:lineRule="auto"/>
        <w:ind w:left="3686" w:right="3969" w:hanging="567"/>
        <w:jc w:val="center"/>
        <w:rPr>
          <w:rFonts w:ascii="Tahoma" w:hAnsi="Tahoma" w:cs="Tahoma"/>
          <w:b/>
          <w:color w:val="auto"/>
          <w:sz w:val="24"/>
        </w:rPr>
      </w:pPr>
    </w:p>
    <w:p w14:paraId="0C25E3D0" w14:textId="77777777" w:rsidR="00533BB4" w:rsidRPr="003074D0" w:rsidRDefault="00B460AC" w:rsidP="00D21260">
      <w:pPr>
        <w:spacing w:after="0" w:line="276" w:lineRule="auto"/>
        <w:ind w:left="3686" w:right="3969" w:hanging="567"/>
        <w:jc w:val="center"/>
        <w:rPr>
          <w:rFonts w:ascii="Tahoma" w:hAnsi="Tahoma" w:cs="Tahoma"/>
          <w:b/>
          <w:color w:val="auto"/>
          <w:sz w:val="24"/>
        </w:rPr>
      </w:pPr>
      <w:r w:rsidRPr="003074D0">
        <w:rPr>
          <w:rFonts w:ascii="Tahoma" w:hAnsi="Tahoma" w:cs="Tahoma"/>
          <w:b/>
          <w:color w:val="auto"/>
          <w:sz w:val="24"/>
        </w:rPr>
        <w:t>§ 2</w:t>
      </w:r>
      <w:r w:rsidR="00D21260" w:rsidRPr="003074D0">
        <w:rPr>
          <w:rFonts w:ascii="Tahoma" w:hAnsi="Tahoma" w:cs="Tahoma"/>
          <w:b/>
          <w:color w:val="auto"/>
          <w:sz w:val="24"/>
        </w:rPr>
        <w:t>1</w:t>
      </w:r>
      <w:r w:rsidRPr="003074D0">
        <w:rPr>
          <w:rFonts w:ascii="Tahoma" w:hAnsi="Tahoma" w:cs="Tahoma"/>
          <w:b/>
          <w:color w:val="auto"/>
          <w:sz w:val="24"/>
        </w:rPr>
        <w:t xml:space="preserve"> </w:t>
      </w:r>
    </w:p>
    <w:p w14:paraId="68085E02" w14:textId="24A15CEF" w:rsidR="006A5358" w:rsidRPr="003074D0" w:rsidRDefault="00B460AC" w:rsidP="00D21260">
      <w:pPr>
        <w:spacing w:after="0" w:line="276" w:lineRule="auto"/>
        <w:ind w:left="3686" w:right="3969" w:hanging="567"/>
        <w:jc w:val="center"/>
        <w:rPr>
          <w:rFonts w:ascii="Tahoma" w:hAnsi="Tahoma" w:cs="Tahoma"/>
          <w:b/>
          <w:color w:val="auto"/>
          <w:sz w:val="24"/>
        </w:rPr>
      </w:pPr>
      <w:r w:rsidRPr="003074D0">
        <w:rPr>
          <w:rFonts w:ascii="Tahoma" w:hAnsi="Tahoma" w:cs="Tahoma"/>
          <w:b/>
          <w:color w:val="auto"/>
          <w:sz w:val="24"/>
        </w:rPr>
        <w:t xml:space="preserve">Prawa </w:t>
      </w:r>
      <w:r w:rsidR="00D74F75" w:rsidRPr="003074D0">
        <w:rPr>
          <w:rFonts w:ascii="Tahoma" w:hAnsi="Tahoma" w:cs="Tahoma"/>
          <w:b/>
          <w:color w:val="auto"/>
          <w:sz w:val="24"/>
        </w:rPr>
        <w:t>autorskie</w:t>
      </w:r>
      <w:r w:rsidRPr="003074D0">
        <w:rPr>
          <w:rFonts w:ascii="Tahoma" w:hAnsi="Tahoma" w:cs="Tahoma"/>
          <w:b/>
          <w:color w:val="auto"/>
          <w:sz w:val="24"/>
        </w:rPr>
        <w:t xml:space="preserve"> </w:t>
      </w:r>
    </w:p>
    <w:p w14:paraId="240B72EE" w14:textId="77777777" w:rsidR="006A5358" w:rsidRPr="003074D0" w:rsidRDefault="00B460AC" w:rsidP="00D21260">
      <w:pPr>
        <w:numPr>
          <w:ilvl w:val="0"/>
          <w:numId w:val="29"/>
        </w:numPr>
        <w:spacing w:after="0" w:line="276" w:lineRule="auto"/>
        <w:ind w:right="1" w:hanging="396"/>
        <w:rPr>
          <w:rFonts w:ascii="Tahoma" w:hAnsi="Tahoma" w:cs="Tahoma"/>
          <w:color w:val="auto"/>
          <w:sz w:val="24"/>
        </w:rPr>
      </w:pPr>
      <w:r w:rsidRPr="003074D0">
        <w:rPr>
          <w:rFonts w:ascii="Tahoma" w:hAnsi="Tahoma" w:cs="Tahoma"/>
          <w:color w:val="auto"/>
          <w:sz w:val="24"/>
        </w:rPr>
        <w:lastRenderedPageBreak/>
        <w:t xml:space="preserve">W ramach wynagrodzenia Wykonawca: </w:t>
      </w:r>
    </w:p>
    <w:p w14:paraId="6644E621" w14:textId="77777777" w:rsidR="006A5358" w:rsidRPr="003074D0" w:rsidRDefault="00B460AC" w:rsidP="00D21260">
      <w:pPr>
        <w:numPr>
          <w:ilvl w:val="1"/>
          <w:numId w:val="29"/>
        </w:numPr>
        <w:spacing w:after="0" w:line="276" w:lineRule="auto"/>
        <w:ind w:right="1" w:hanging="281"/>
        <w:rPr>
          <w:rFonts w:ascii="Tahoma" w:hAnsi="Tahoma" w:cs="Tahoma"/>
          <w:color w:val="auto"/>
          <w:sz w:val="24"/>
        </w:rPr>
      </w:pPr>
      <w:r w:rsidRPr="003074D0">
        <w:rPr>
          <w:rFonts w:ascii="Tahoma" w:hAnsi="Tahoma" w:cs="Tahoma"/>
          <w:color w:val="auto"/>
          <w:sz w:val="24"/>
        </w:rPr>
        <w:t xml:space="preserve">przenosi nieodpłatnie i bezterminowo na rzecz Zamawiającego autorskie prawa majątkowe do wszystkich utworów w rozumieniu ustawy o Prawie autorskim i prawach pokrewnych wytworzonych w trakcie realizacji Przedmiotu Umowy, w szczególności takich jak: raporty, mapy, wykresy, rysunki, plany, dane statystyczne, ekspertyzy, obliczenia i inne dokumenty powstałe przy realizacji Umowy oraz broszury, zwanych dalej utworami; </w:t>
      </w:r>
    </w:p>
    <w:p w14:paraId="7C3D7FBD" w14:textId="77777777" w:rsidR="006A5358" w:rsidRPr="003074D0" w:rsidRDefault="00B460AC" w:rsidP="00D21260">
      <w:pPr>
        <w:numPr>
          <w:ilvl w:val="1"/>
          <w:numId w:val="29"/>
        </w:numPr>
        <w:spacing w:after="0" w:line="276" w:lineRule="auto"/>
        <w:ind w:right="1" w:hanging="281"/>
        <w:rPr>
          <w:rFonts w:ascii="Tahoma" w:hAnsi="Tahoma" w:cs="Tahoma"/>
          <w:color w:val="auto"/>
          <w:sz w:val="24"/>
        </w:rPr>
      </w:pPr>
      <w:r w:rsidRPr="003074D0">
        <w:rPr>
          <w:rFonts w:ascii="Tahoma" w:hAnsi="Tahoma" w:cs="Tahoma"/>
          <w:color w:val="auto"/>
          <w:sz w:val="24"/>
        </w:rPr>
        <w:t xml:space="preserve">zezwala Zamawiającemu na korzystanie z opracowań utworów oraz ich przeróbek oraz na rozporządzanie tymi opracowaniami wraz z przeróbkami - tj. udziela Zamawiającemu praw zależnych. </w:t>
      </w:r>
    </w:p>
    <w:p w14:paraId="5E5A6A3F" w14:textId="77777777" w:rsidR="006A5358" w:rsidRPr="003074D0" w:rsidRDefault="00B460AC" w:rsidP="00D21260">
      <w:pPr>
        <w:numPr>
          <w:ilvl w:val="0"/>
          <w:numId w:val="29"/>
        </w:numPr>
        <w:spacing w:after="0" w:line="276" w:lineRule="auto"/>
        <w:ind w:right="1" w:hanging="396"/>
        <w:rPr>
          <w:rFonts w:ascii="Tahoma" w:hAnsi="Tahoma" w:cs="Tahoma"/>
          <w:color w:val="auto"/>
          <w:sz w:val="24"/>
        </w:rPr>
      </w:pPr>
      <w:r w:rsidRPr="003074D0">
        <w:rPr>
          <w:rFonts w:ascii="Tahoma" w:hAnsi="Tahoma" w:cs="Tahoma"/>
          <w:color w:val="auto"/>
          <w:sz w:val="24"/>
        </w:rPr>
        <w:t xml:space="preserve">Nabycie przez Zamawiającego praw, o których mowa w ust. 1 powyżej, następuje: </w:t>
      </w:r>
    </w:p>
    <w:p w14:paraId="4DAAE501" w14:textId="77777777" w:rsidR="006A5358" w:rsidRPr="003074D0" w:rsidRDefault="00B460AC" w:rsidP="00D21260">
      <w:pPr>
        <w:numPr>
          <w:ilvl w:val="1"/>
          <w:numId w:val="29"/>
        </w:numPr>
        <w:spacing w:after="0" w:line="276" w:lineRule="auto"/>
        <w:ind w:right="1" w:hanging="281"/>
        <w:rPr>
          <w:rFonts w:ascii="Tahoma" w:hAnsi="Tahoma" w:cs="Tahoma"/>
          <w:color w:val="auto"/>
          <w:sz w:val="24"/>
        </w:rPr>
      </w:pPr>
      <w:r w:rsidRPr="003074D0">
        <w:rPr>
          <w:rFonts w:ascii="Tahoma" w:hAnsi="Tahoma" w:cs="Tahoma"/>
          <w:color w:val="auto"/>
          <w:sz w:val="24"/>
        </w:rPr>
        <w:t xml:space="preserve">z chwilą faktycznego wydania poszczególnych opracowań składających się na etap lub cały przedmiot Umowy Zamawiającemu,  </w:t>
      </w:r>
    </w:p>
    <w:p w14:paraId="30202358" w14:textId="77777777" w:rsidR="006A5358" w:rsidRPr="003074D0" w:rsidRDefault="00B460AC" w:rsidP="00D21260">
      <w:pPr>
        <w:numPr>
          <w:ilvl w:val="1"/>
          <w:numId w:val="29"/>
        </w:numPr>
        <w:spacing w:after="0" w:line="276" w:lineRule="auto"/>
        <w:ind w:right="1" w:hanging="281"/>
        <w:rPr>
          <w:rFonts w:ascii="Tahoma" w:hAnsi="Tahoma" w:cs="Tahoma"/>
          <w:color w:val="auto"/>
          <w:sz w:val="24"/>
        </w:rPr>
      </w:pPr>
      <w:r w:rsidRPr="003074D0">
        <w:rPr>
          <w:rFonts w:ascii="Tahoma" w:hAnsi="Tahoma" w:cs="Tahoma"/>
          <w:color w:val="auto"/>
          <w:sz w:val="24"/>
        </w:rPr>
        <w:t xml:space="preserve">bez ograniczeń co do terytorium, czasu, liczby egzemplarzy, w zakresie następujących pól eksploatacji: </w:t>
      </w:r>
    </w:p>
    <w:p w14:paraId="5BF8A17D"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użytkowania utworów na własny użytek, użytek swoich jednostek organizacyjnych oraz użytek osób trzecich w celach związanych z realizacją zadań Zamawiającego, </w:t>
      </w:r>
    </w:p>
    <w:p w14:paraId="6C580CED"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utrwalenie utworów na wszelkich rodzajach nośników, a w szczególności na nośnikach video, dyskach komputerowych oraz wszystkich typach nośników przeznaczonych do zapisu cyfrowego (np. </w:t>
      </w:r>
    </w:p>
    <w:p w14:paraId="08F4DC1C" w14:textId="77777777" w:rsidR="006A5358" w:rsidRPr="003074D0" w:rsidRDefault="00B460AC" w:rsidP="00D21260">
      <w:pPr>
        <w:spacing w:after="0" w:line="276" w:lineRule="auto"/>
        <w:ind w:left="1418" w:right="1" w:firstLine="0"/>
        <w:rPr>
          <w:rFonts w:ascii="Tahoma" w:hAnsi="Tahoma" w:cs="Tahoma"/>
          <w:color w:val="auto"/>
          <w:sz w:val="24"/>
          <w:lang w:val="en-US"/>
        </w:rPr>
      </w:pPr>
      <w:r w:rsidRPr="003074D0">
        <w:rPr>
          <w:rFonts w:ascii="Tahoma" w:hAnsi="Tahoma" w:cs="Tahoma"/>
          <w:color w:val="auto"/>
          <w:sz w:val="24"/>
          <w:lang w:val="en-US"/>
        </w:rPr>
        <w:t xml:space="preserve">CD, DVD, Blue-ray, pendrive, itd.), </w:t>
      </w:r>
    </w:p>
    <w:p w14:paraId="34ACC2F6"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 </w:t>
      </w:r>
    </w:p>
    <w:p w14:paraId="62C03853"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wprowadzania utworów do pamięci komputera na dowolnej liczbie stanowisk komputerowych oraz do sieci multimedialnej, telekomunikacyjnej, komputerowej, w tym do Internetu, </w:t>
      </w:r>
    </w:p>
    <w:p w14:paraId="033DA3A5"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wyświetlanie i publiczne odtwarzanie utworu, </w:t>
      </w:r>
    </w:p>
    <w:p w14:paraId="6EBB9C19"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nadawanie całości lub wybranych fragmentów utworu za pomocą wizji albo fonii przewodowej  i bezprzewodowej przez stację naziemną, </w:t>
      </w:r>
    </w:p>
    <w:p w14:paraId="2E605CE7"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nadawanie za pośrednictwem satelity, </w:t>
      </w:r>
    </w:p>
    <w:p w14:paraId="41D8D106"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reemisja, </w:t>
      </w:r>
    </w:p>
    <w:p w14:paraId="35D7BB7B"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wymiana nośników, na których utwór utrwalono, </w:t>
      </w:r>
    </w:p>
    <w:p w14:paraId="30403188"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wykorzystanie w utworach multimedialnych, </w:t>
      </w:r>
    </w:p>
    <w:p w14:paraId="29B8EBB3"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lastRenderedPageBreak/>
        <w:t xml:space="preserve">wykorzystywanie całości lub fragmentów utworu do celów promocyjnych i reklamy, </w:t>
      </w:r>
    </w:p>
    <w:p w14:paraId="3636FBD5"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wprowadzanie zmian, skrótów, </w:t>
      </w:r>
    </w:p>
    <w:p w14:paraId="7667F0FE"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sporządzenie wersji obcojęzycznych, zarówno przy użyciu napisów, jak i lektora, </w:t>
      </w:r>
    </w:p>
    <w:p w14:paraId="0C953F94" w14:textId="77777777" w:rsidR="006A5358" w:rsidRPr="003074D0" w:rsidRDefault="00B460AC" w:rsidP="00D21260">
      <w:pPr>
        <w:numPr>
          <w:ilvl w:val="2"/>
          <w:numId w:val="29"/>
        </w:numPr>
        <w:spacing w:after="0" w:line="276" w:lineRule="auto"/>
        <w:ind w:right="1" w:hanging="708"/>
        <w:rPr>
          <w:rFonts w:ascii="Tahoma" w:hAnsi="Tahoma" w:cs="Tahoma"/>
          <w:color w:val="auto"/>
          <w:sz w:val="24"/>
        </w:rPr>
      </w:pPr>
      <w:r w:rsidRPr="003074D0">
        <w:rPr>
          <w:rFonts w:ascii="Tahoma" w:hAnsi="Tahoma" w:cs="Tahoma"/>
          <w:color w:val="auto"/>
          <w:sz w:val="24"/>
        </w:rPr>
        <w:t xml:space="preserve">publiczne udostępnianie utworu w taki sposób, aby każdy mógł mieć do niego dostęp w miejscu  i w czasie przez niego wybranym. </w:t>
      </w:r>
    </w:p>
    <w:p w14:paraId="54B4DB9E" w14:textId="77777777" w:rsidR="006A5358" w:rsidRPr="003074D0" w:rsidRDefault="00B460AC" w:rsidP="00D21260">
      <w:pPr>
        <w:numPr>
          <w:ilvl w:val="0"/>
          <w:numId w:val="29"/>
        </w:numPr>
        <w:spacing w:after="0" w:line="276" w:lineRule="auto"/>
        <w:ind w:right="1" w:hanging="396"/>
        <w:rPr>
          <w:rFonts w:ascii="Tahoma" w:hAnsi="Tahoma" w:cs="Tahoma"/>
          <w:color w:val="auto"/>
          <w:sz w:val="24"/>
        </w:rPr>
      </w:pPr>
      <w:r w:rsidRPr="003074D0">
        <w:rPr>
          <w:rFonts w:ascii="Tahoma" w:hAnsi="Tahoma" w:cs="Tahoma"/>
          <w:color w:val="auto"/>
          <w:sz w:val="24"/>
        </w:rPr>
        <w:t xml:space="preserve">Równocześnie z nabyciem autorskich praw majątkowych do utworów Zamawiający nabywa własność wszystkich egzemplarzy, na których utwory zostały utrwalone. </w:t>
      </w:r>
    </w:p>
    <w:p w14:paraId="395A27D9" w14:textId="600A29A0" w:rsidR="006A5358" w:rsidRPr="003074D0" w:rsidRDefault="00B460AC" w:rsidP="00D21260">
      <w:pPr>
        <w:numPr>
          <w:ilvl w:val="0"/>
          <w:numId w:val="29"/>
        </w:numPr>
        <w:spacing w:after="0" w:line="276" w:lineRule="auto"/>
        <w:ind w:right="1" w:hanging="396"/>
        <w:rPr>
          <w:rFonts w:ascii="Tahoma" w:hAnsi="Tahoma" w:cs="Tahoma"/>
          <w:color w:val="auto"/>
          <w:sz w:val="24"/>
        </w:rPr>
      </w:pPr>
      <w:r w:rsidRPr="003074D0">
        <w:rPr>
          <w:rFonts w:ascii="Tahoma" w:hAnsi="Tahoma" w:cs="Tahoma"/>
          <w:color w:val="auto"/>
          <w:sz w:val="24"/>
        </w:rPr>
        <w:t xml:space="preserve">W ramach wynagrodzenia Wykonawca zezwala Zamawiającemu na wykonywanie praw osobistych do utworów  w rozumieniu ustawy z dnia 4 lutego 1994 r. - o prawie autorskim i prawach pokrewnych (tj. </w:t>
      </w:r>
      <w:r w:rsidR="00064E6A" w:rsidRPr="003074D0">
        <w:rPr>
          <w:rFonts w:ascii="Tahoma" w:hAnsi="Tahoma" w:cs="Tahoma"/>
          <w:color w:val="auto"/>
          <w:sz w:val="24"/>
        </w:rPr>
        <w:t>Dz.U. 2025 poz. 24</w:t>
      </w:r>
      <w:r w:rsidRPr="003074D0">
        <w:rPr>
          <w:rFonts w:ascii="Tahoma" w:hAnsi="Tahoma" w:cs="Tahoma"/>
          <w:color w:val="auto"/>
          <w:sz w:val="24"/>
        </w:rPr>
        <w:t xml:space="preserve">) wytwarzanych w trakcie realizacji Przedmiotu Umowy w jego imieniu oraz zobowiązuje się do ich niewykonywania względem Zamawiającego, w zakresie obejmującym zmiany opracowań projektowych  w zakresie niezbędnym do realizacji: Umowy oraz robót budowlanych realizowanych w oparciu o materiały powstałe z realizacji niniejszej Umowy. </w:t>
      </w:r>
    </w:p>
    <w:p w14:paraId="52B77571" w14:textId="77777777" w:rsidR="006A5358" w:rsidRPr="003074D0" w:rsidRDefault="00B460AC" w:rsidP="00D21260">
      <w:pPr>
        <w:numPr>
          <w:ilvl w:val="0"/>
          <w:numId w:val="29"/>
        </w:numPr>
        <w:spacing w:after="0" w:line="276" w:lineRule="auto"/>
        <w:ind w:right="1" w:hanging="396"/>
        <w:rPr>
          <w:rFonts w:ascii="Tahoma" w:hAnsi="Tahoma" w:cs="Tahoma"/>
          <w:color w:val="auto"/>
          <w:sz w:val="24"/>
        </w:rPr>
      </w:pPr>
      <w:r w:rsidRPr="003074D0">
        <w:rPr>
          <w:rFonts w:ascii="Tahoma" w:hAnsi="Tahoma" w:cs="Tahoma"/>
          <w:color w:val="auto"/>
          <w:sz w:val="24"/>
        </w:rPr>
        <w:t xml:space="preserve">W razie gdy jakikolwiek podmiot trzeci wystąpi z roszczeniem odszkodowawczym albo z roszczeniem o naruszenie osobistych lub majątkowych praw autorskich do opracowań projektowych przekazanych przez Wykonawcę, Zamawiający zawiadomi Wykonawcę o tym fakcie. Wówczas Wykonawca zobowiązany jest do przystąpienia do sporu po stronie Zamawiającego w terminie 14 dni od dnia otrzymania zawiadomienia. </w:t>
      </w:r>
    </w:p>
    <w:p w14:paraId="63214013" w14:textId="77777777" w:rsidR="006A5358" w:rsidRPr="003074D0" w:rsidRDefault="00B460AC" w:rsidP="00D21260">
      <w:pPr>
        <w:numPr>
          <w:ilvl w:val="0"/>
          <w:numId w:val="29"/>
        </w:numPr>
        <w:spacing w:after="0" w:line="276" w:lineRule="auto"/>
        <w:ind w:right="1" w:hanging="396"/>
        <w:rPr>
          <w:rFonts w:ascii="Tahoma" w:hAnsi="Tahoma" w:cs="Tahoma"/>
          <w:color w:val="auto"/>
          <w:sz w:val="24"/>
        </w:rPr>
      </w:pPr>
      <w:r w:rsidRPr="003074D0">
        <w:rPr>
          <w:rFonts w:ascii="Tahoma" w:hAnsi="Tahoma" w:cs="Tahoma"/>
          <w:color w:val="auto"/>
          <w:sz w:val="24"/>
        </w:rPr>
        <w:t xml:space="preserve">Wykonawca zwróci Zamawiającemu wszelkie zapłacone przez niego środki stanowiące zapłatę na rzecz podmiotów trzecich tytułem roszczeń o jakich mowa w ust. 5 powyżej. </w:t>
      </w:r>
    </w:p>
    <w:p w14:paraId="0DA3F272" w14:textId="44DD14BF" w:rsidR="006A5358" w:rsidRPr="003074D0" w:rsidRDefault="00B460AC" w:rsidP="00D21260">
      <w:pPr>
        <w:numPr>
          <w:ilvl w:val="0"/>
          <w:numId w:val="29"/>
        </w:numPr>
        <w:spacing w:after="0" w:line="276" w:lineRule="auto"/>
        <w:ind w:right="1" w:hanging="396"/>
        <w:rPr>
          <w:rFonts w:ascii="Tahoma" w:hAnsi="Tahoma" w:cs="Tahoma"/>
          <w:color w:val="auto"/>
          <w:sz w:val="24"/>
        </w:rPr>
      </w:pPr>
      <w:r w:rsidRPr="003074D0">
        <w:rPr>
          <w:rFonts w:ascii="Tahoma" w:hAnsi="Tahoma" w:cs="Tahoma"/>
          <w:color w:val="auto"/>
          <w:sz w:val="24"/>
        </w:rPr>
        <w:t xml:space="preserve">Wykonawca zobowiązuje się, że realizując umowę będzie przestrzegał przepisów ustawy z dnia 4 lutego 1994 r. - o prawie autorskim i prawach pokrewnych (tj. </w:t>
      </w:r>
      <w:r w:rsidR="00064E6A" w:rsidRPr="003074D0">
        <w:rPr>
          <w:rFonts w:ascii="Tahoma" w:hAnsi="Tahoma" w:cs="Tahoma"/>
          <w:color w:val="auto"/>
          <w:sz w:val="24"/>
        </w:rPr>
        <w:t>Dz.U. 2025 poz. 24</w:t>
      </w:r>
      <w:r w:rsidRPr="003074D0">
        <w:rPr>
          <w:rFonts w:ascii="Tahoma" w:hAnsi="Tahoma" w:cs="Tahoma"/>
          <w:color w:val="auto"/>
          <w:sz w:val="24"/>
        </w:rPr>
        <w:t xml:space="preserve">) i nie naruszy praw majątkowych osób trzecich, a utwory powstały w oparciu o materiały powstałe z realizacji niniejszej Umowy przekaże Zamawiającemu w stanie wolnym od obciążeń prawami tych osób. </w:t>
      </w:r>
    </w:p>
    <w:p w14:paraId="6598B536" w14:textId="77777777" w:rsidR="006A5358" w:rsidRPr="003074D0" w:rsidRDefault="00B460AC" w:rsidP="00D21260">
      <w:pPr>
        <w:spacing w:after="0" w:line="276" w:lineRule="auto"/>
        <w:ind w:left="0" w:right="0" w:firstLine="0"/>
        <w:jc w:val="left"/>
        <w:rPr>
          <w:rFonts w:ascii="Tahoma" w:hAnsi="Tahoma" w:cs="Tahoma"/>
          <w:color w:val="auto"/>
          <w:sz w:val="24"/>
        </w:rPr>
      </w:pPr>
      <w:r w:rsidRPr="003074D0">
        <w:rPr>
          <w:rFonts w:ascii="Tahoma" w:hAnsi="Tahoma" w:cs="Tahoma"/>
          <w:b/>
          <w:color w:val="auto"/>
          <w:sz w:val="24"/>
        </w:rPr>
        <w:t xml:space="preserve"> </w:t>
      </w:r>
    </w:p>
    <w:p w14:paraId="0D30D28B" w14:textId="77777777" w:rsidR="00182618" w:rsidRDefault="00182618" w:rsidP="00D21260">
      <w:pPr>
        <w:spacing w:after="0" w:line="276" w:lineRule="auto"/>
        <w:ind w:left="368" w:right="366" w:hanging="10"/>
        <w:jc w:val="center"/>
        <w:rPr>
          <w:rFonts w:ascii="Tahoma" w:hAnsi="Tahoma" w:cs="Tahoma"/>
          <w:b/>
          <w:color w:val="auto"/>
          <w:sz w:val="24"/>
        </w:rPr>
      </w:pPr>
    </w:p>
    <w:p w14:paraId="2509DBF0" w14:textId="77777777" w:rsidR="00182618" w:rsidRDefault="00182618" w:rsidP="00D21260">
      <w:pPr>
        <w:spacing w:after="0" w:line="276" w:lineRule="auto"/>
        <w:ind w:left="368" w:right="366" w:hanging="10"/>
        <w:jc w:val="center"/>
        <w:rPr>
          <w:rFonts w:ascii="Tahoma" w:hAnsi="Tahoma" w:cs="Tahoma"/>
          <w:b/>
          <w:color w:val="auto"/>
          <w:sz w:val="24"/>
        </w:rPr>
      </w:pPr>
    </w:p>
    <w:p w14:paraId="06475DEF" w14:textId="77777777" w:rsidR="00182618" w:rsidRDefault="00182618" w:rsidP="00D21260">
      <w:pPr>
        <w:spacing w:after="0" w:line="276" w:lineRule="auto"/>
        <w:ind w:left="368" w:right="366" w:hanging="10"/>
        <w:jc w:val="center"/>
        <w:rPr>
          <w:rFonts w:ascii="Tahoma" w:hAnsi="Tahoma" w:cs="Tahoma"/>
          <w:b/>
          <w:color w:val="auto"/>
          <w:sz w:val="24"/>
        </w:rPr>
      </w:pPr>
    </w:p>
    <w:p w14:paraId="2E6CC27E" w14:textId="53179FEA" w:rsidR="006A5358" w:rsidRPr="003074D0" w:rsidRDefault="00B460AC" w:rsidP="00D21260">
      <w:pPr>
        <w:spacing w:after="0" w:line="276" w:lineRule="auto"/>
        <w:ind w:left="368" w:right="366" w:hanging="10"/>
        <w:jc w:val="center"/>
        <w:rPr>
          <w:rFonts w:ascii="Tahoma" w:hAnsi="Tahoma" w:cs="Tahoma"/>
          <w:color w:val="auto"/>
          <w:sz w:val="24"/>
        </w:rPr>
      </w:pPr>
      <w:r w:rsidRPr="003074D0">
        <w:rPr>
          <w:rFonts w:ascii="Tahoma" w:hAnsi="Tahoma" w:cs="Tahoma"/>
          <w:b/>
          <w:color w:val="auto"/>
          <w:sz w:val="24"/>
        </w:rPr>
        <w:t>§ 2</w:t>
      </w:r>
      <w:r w:rsidR="00D21260" w:rsidRPr="003074D0">
        <w:rPr>
          <w:rFonts w:ascii="Tahoma" w:hAnsi="Tahoma" w:cs="Tahoma"/>
          <w:b/>
          <w:color w:val="auto"/>
          <w:sz w:val="24"/>
        </w:rPr>
        <w:t>2</w:t>
      </w:r>
      <w:r w:rsidRPr="003074D0">
        <w:rPr>
          <w:rFonts w:ascii="Tahoma" w:hAnsi="Tahoma" w:cs="Tahoma"/>
          <w:b/>
          <w:color w:val="auto"/>
          <w:sz w:val="24"/>
        </w:rPr>
        <w:t xml:space="preserve"> </w:t>
      </w:r>
    </w:p>
    <w:p w14:paraId="1D6E2881" w14:textId="77777777" w:rsidR="006A5358" w:rsidRPr="003074D0" w:rsidRDefault="00B460AC" w:rsidP="00D21260">
      <w:pPr>
        <w:spacing w:after="0" w:line="276" w:lineRule="auto"/>
        <w:ind w:left="368" w:right="364" w:hanging="10"/>
        <w:jc w:val="center"/>
        <w:rPr>
          <w:rFonts w:ascii="Tahoma" w:hAnsi="Tahoma" w:cs="Tahoma"/>
          <w:color w:val="auto"/>
          <w:sz w:val="24"/>
        </w:rPr>
      </w:pPr>
      <w:r w:rsidRPr="003074D0">
        <w:rPr>
          <w:rFonts w:ascii="Tahoma" w:hAnsi="Tahoma" w:cs="Tahoma"/>
          <w:b/>
          <w:color w:val="auto"/>
          <w:sz w:val="24"/>
        </w:rPr>
        <w:t xml:space="preserve">Postanowienia końcowe </w:t>
      </w:r>
    </w:p>
    <w:p w14:paraId="26149057" w14:textId="65C05ED6" w:rsidR="006A5358" w:rsidRPr="003074D0" w:rsidRDefault="00B460AC" w:rsidP="00D21260">
      <w:pPr>
        <w:numPr>
          <w:ilvl w:val="0"/>
          <w:numId w:val="30"/>
        </w:numPr>
        <w:spacing w:after="0" w:line="276" w:lineRule="auto"/>
        <w:ind w:right="1" w:hanging="427"/>
        <w:rPr>
          <w:rFonts w:ascii="Tahoma" w:hAnsi="Tahoma" w:cs="Tahoma"/>
          <w:color w:val="auto"/>
          <w:sz w:val="24"/>
        </w:rPr>
      </w:pPr>
      <w:r w:rsidRPr="003074D0">
        <w:rPr>
          <w:rFonts w:ascii="Tahoma" w:hAnsi="Tahoma" w:cs="Tahoma"/>
          <w:color w:val="auto"/>
          <w:sz w:val="24"/>
        </w:rPr>
        <w:t xml:space="preserve">W sprawach nieuregulowanych niniejszą umową stosuje się przepisy Kodeksu cywilnego, ustawy z dnia 7 lipca 1994 r. Prawo Budowlane i ustawy z dnia </w:t>
      </w:r>
      <w:r w:rsidR="007A2DC2" w:rsidRPr="003074D0">
        <w:rPr>
          <w:rFonts w:ascii="Tahoma" w:hAnsi="Tahoma" w:cs="Tahoma"/>
          <w:color w:val="auto"/>
          <w:sz w:val="24"/>
        </w:rPr>
        <w:t>11 września 2019 r. Prawo zamówień publicznych.</w:t>
      </w:r>
      <w:r w:rsidRPr="003074D0">
        <w:rPr>
          <w:rFonts w:ascii="Tahoma" w:hAnsi="Tahoma" w:cs="Tahoma"/>
          <w:color w:val="auto"/>
          <w:sz w:val="24"/>
        </w:rPr>
        <w:t xml:space="preserve"> </w:t>
      </w:r>
    </w:p>
    <w:p w14:paraId="799C7DEE" w14:textId="77777777" w:rsidR="00266211" w:rsidRPr="003074D0" w:rsidRDefault="00266211" w:rsidP="00D21260">
      <w:pPr>
        <w:numPr>
          <w:ilvl w:val="0"/>
          <w:numId w:val="30"/>
        </w:numPr>
        <w:spacing w:after="0" w:line="276" w:lineRule="auto"/>
        <w:ind w:right="1"/>
        <w:rPr>
          <w:rFonts w:ascii="Tahoma" w:hAnsi="Tahoma" w:cs="Tahoma"/>
          <w:color w:val="auto"/>
          <w:sz w:val="24"/>
        </w:rPr>
      </w:pPr>
      <w:r w:rsidRPr="003074D0">
        <w:rPr>
          <w:rFonts w:ascii="Tahoma" w:hAnsi="Tahoma" w:cs="Tahoma"/>
          <w:color w:val="auto"/>
          <w:sz w:val="24"/>
        </w:rPr>
        <w:lastRenderedPageBreak/>
        <w:t xml:space="preserve">Ewentualne spory wynikłe na tle realizacji niniejszej umowy, które nie zostaną rozwiązane polubownie, strony oddadzą pod rozstrzygnięcie sądu właściwego dla siedziby zamawiającego. </w:t>
      </w:r>
    </w:p>
    <w:p w14:paraId="0398152A" w14:textId="77777777" w:rsidR="00266211" w:rsidRPr="003074D0" w:rsidRDefault="00266211" w:rsidP="00D21260">
      <w:pPr>
        <w:numPr>
          <w:ilvl w:val="0"/>
          <w:numId w:val="30"/>
        </w:numPr>
        <w:spacing w:after="0" w:line="276" w:lineRule="auto"/>
        <w:ind w:right="1"/>
        <w:rPr>
          <w:rFonts w:ascii="Tahoma" w:hAnsi="Tahoma" w:cs="Tahoma"/>
          <w:color w:val="auto"/>
          <w:sz w:val="24"/>
        </w:rPr>
      </w:pPr>
      <w:r w:rsidRPr="003074D0">
        <w:rPr>
          <w:rFonts w:ascii="Tahoma" w:hAnsi="Tahoma" w:cs="Tahoma"/>
          <w:color w:val="auto"/>
          <w:sz w:val="24"/>
        </w:rPr>
        <w:t xml:space="preserve">Tytuły paragrafów umowy użyte zostały wyłącznie dla przejrzystości niniejszej umowy i nie mają wpływu na interpretację jej treści. </w:t>
      </w:r>
    </w:p>
    <w:p w14:paraId="7C70AFEA" w14:textId="77777777" w:rsidR="00266211" w:rsidRPr="003074D0" w:rsidRDefault="00266211" w:rsidP="00D21260">
      <w:pPr>
        <w:numPr>
          <w:ilvl w:val="0"/>
          <w:numId w:val="30"/>
        </w:numPr>
        <w:spacing w:after="0" w:line="276" w:lineRule="auto"/>
        <w:ind w:right="1"/>
        <w:rPr>
          <w:rFonts w:ascii="Tahoma" w:hAnsi="Tahoma" w:cs="Tahoma"/>
          <w:color w:val="auto"/>
          <w:sz w:val="24"/>
        </w:rPr>
      </w:pPr>
      <w:r w:rsidRPr="003074D0">
        <w:rPr>
          <w:rFonts w:ascii="Tahoma" w:hAnsi="Tahoma" w:cs="Tahoma"/>
          <w:color w:val="auto"/>
          <w:sz w:val="24"/>
        </w:rPr>
        <w:t xml:space="preserve">Zmiana postanowień zawartej umowy może nastąpić wyłącznie, za zgodą obu stron wyrażoną na piśmie, pod rygorem nieważności. </w:t>
      </w:r>
    </w:p>
    <w:p w14:paraId="0A19A50A" w14:textId="77777777" w:rsidR="00266211" w:rsidRPr="003074D0" w:rsidRDefault="00266211" w:rsidP="00D21260">
      <w:pPr>
        <w:numPr>
          <w:ilvl w:val="0"/>
          <w:numId w:val="30"/>
        </w:numPr>
        <w:spacing w:after="0" w:line="276" w:lineRule="auto"/>
        <w:ind w:right="1"/>
        <w:rPr>
          <w:rFonts w:ascii="Tahoma" w:hAnsi="Tahoma" w:cs="Tahoma"/>
          <w:color w:val="auto"/>
          <w:sz w:val="24"/>
        </w:rPr>
      </w:pPr>
      <w:r w:rsidRPr="003074D0">
        <w:rPr>
          <w:rFonts w:ascii="Tahoma" w:hAnsi="Tahoma" w:cs="Tahoma"/>
          <w:color w:val="auto"/>
          <w:sz w:val="24"/>
        </w:rPr>
        <w:t xml:space="preserve">W przypadku zawarcia umowy w formie elektronicznej, za dzień zwarcia umowy uznaje się dzień podpisania umowy przez ostatnią ze stron. </w:t>
      </w:r>
    </w:p>
    <w:p w14:paraId="14DD1C05" w14:textId="76879298" w:rsidR="00266211" w:rsidRPr="003074D0" w:rsidRDefault="00266211" w:rsidP="00D21260">
      <w:pPr>
        <w:numPr>
          <w:ilvl w:val="0"/>
          <w:numId w:val="30"/>
        </w:numPr>
        <w:spacing w:after="0" w:line="276" w:lineRule="auto"/>
        <w:ind w:right="1"/>
        <w:rPr>
          <w:rFonts w:ascii="Tahoma" w:hAnsi="Tahoma" w:cs="Tahoma"/>
          <w:color w:val="auto"/>
          <w:sz w:val="24"/>
        </w:rPr>
      </w:pPr>
      <w:r w:rsidRPr="003074D0">
        <w:rPr>
          <w:rFonts w:ascii="Tahoma" w:hAnsi="Tahoma" w:cs="Tahoma"/>
          <w:color w:val="auto"/>
          <w:sz w:val="24"/>
        </w:rPr>
        <w:t xml:space="preserve">W przypadku zawarcia umowy w formie pisemnej, sporządza się ją w dwóch  jednobrzmiących egzemplarzach, jeden egzemplarz dla zamawiającego, jeden dla wykonawcy. </w:t>
      </w:r>
    </w:p>
    <w:p w14:paraId="484F0A43" w14:textId="424B3765" w:rsidR="00B42612" w:rsidRPr="003074D0" w:rsidRDefault="00B42612" w:rsidP="00D21260">
      <w:pPr>
        <w:tabs>
          <w:tab w:val="center" w:pos="1666"/>
          <w:tab w:val="center" w:pos="2513"/>
          <w:tab w:val="center" w:pos="3221"/>
          <w:tab w:val="center" w:pos="3929"/>
          <w:tab w:val="center" w:pos="4637"/>
          <w:tab w:val="center" w:pos="5345"/>
          <w:tab w:val="center" w:pos="6053"/>
          <w:tab w:val="center" w:pos="6761"/>
          <w:tab w:val="center" w:pos="8004"/>
        </w:tabs>
        <w:spacing w:after="0" w:line="276" w:lineRule="auto"/>
        <w:ind w:left="0" w:right="0" w:firstLine="0"/>
        <w:jc w:val="left"/>
        <w:rPr>
          <w:rFonts w:ascii="Tahoma" w:hAnsi="Tahoma" w:cs="Tahoma"/>
          <w:color w:val="auto"/>
          <w:sz w:val="24"/>
        </w:rPr>
      </w:pPr>
      <w:r w:rsidRPr="003074D0">
        <w:rPr>
          <w:rFonts w:ascii="Tahoma" w:hAnsi="Tahoma" w:cs="Tahoma"/>
          <w:color w:val="auto"/>
          <w:sz w:val="24"/>
        </w:rPr>
        <w:t>Załączniki</w:t>
      </w:r>
    </w:p>
    <w:p w14:paraId="094EBDD0" w14:textId="618F1024" w:rsidR="00696C46" w:rsidRPr="003074D0" w:rsidRDefault="00696C46" w:rsidP="00696C46">
      <w:pPr>
        <w:pStyle w:val="Akapitzlist"/>
        <w:numPr>
          <w:ilvl w:val="0"/>
          <w:numId w:val="34"/>
        </w:numPr>
        <w:tabs>
          <w:tab w:val="center" w:pos="1666"/>
          <w:tab w:val="center" w:pos="2513"/>
          <w:tab w:val="center" w:pos="3221"/>
          <w:tab w:val="center" w:pos="3929"/>
          <w:tab w:val="center" w:pos="4637"/>
          <w:tab w:val="center" w:pos="5345"/>
          <w:tab w:val="center" w:pos="6053"/>
          <w:tab w:val="center" w:pos="6761"/>
          <w:tab w:val="center" w:pos="8004"/>
        </w:tabs>
        <w:spacing w:after="0" w:line="276" w:lineRule="auto"/>
        <w:ind w:right="0"/>
        <w:jc w:val="left"/>
        <w:rPr>
          <w:rFonts w:ascii="Tahoma" w:hAnsi="Tahoma" w:cs="Tahoma"/>
          <w:color w:val="auto"/>
          <w:sz w:val="24"/>
        </w:rPr>
      </w:pPr>
      <w:r w:rsidRPr="003074D0">
        <w:rPr>
          <w:rFonts w:ascii="Tahoma" w:hAnsi="Tahoma" w:cs="Tahoma"/>
          <w:color w:val="auto"/>
          <w:sz w:val="24"/>
        </w:rPr>
        <w:t>Oferta wykonawcy</w:t>
      </w:r>
    </w:p>
    <w:p w14:paraId="73B77EF9" w14:textId="486B0E51" w:rsidR="00696C46" w:rsidRPr="003074D0" w:rsidRDefault="00696C46" w:rsidP="00696C46">
      <w:pPr>
        <w:pStyle w:val="Akapitzlist"/>
        <w:numPr>
          <w:ilvl w:val="0"/>
          <w:numId w:val="34"/>
        </w:numPr>
        <w:tabs>
          <w:tab w:val="center" w:pos="1666"/>
          <w:tab w:val="center" w:pos="2513"/>
          <w:tab w:val="center" w:pos="3221"/>
          <w:tab w:val="center" w:pos="3929"/>
          <w:tab w:val="center" w:pos="4637"/>
          <w:tab w:val="center" w:pos="5345"/>
          <w:tab w:val="center" w:pos="6053"/>
          <w:tab w:val="center" w:pos="6761"/>
          <w:tab w:val="center" w:pos="8004"/>
        </w:tabs>
        <w:spacing w:after="0" w:line="276" w:lineRule="auto"/>
        <w:ind w:right="0"/>
        <w:jc w:val="left"/>
        <w:rPr>
          <w:rFonts w:ascii="Tahoma" w:hAnsi="Tahoma" w:cs="Tahoma"/>
          <w:color w:val="auto"/>
          <w:sz w:val="24"/>
        </w:rPr>
      </w:pPr>
      <w:r w:rsidRPr="003074D0">
        <w:rPr>
          <w:rFonts w:ascii="Tahoma" w:hAnsi="Tahoma" w:cs="Tahoma"/>
          <w:color w:val="auto"/>
          <w:sz w:val="24"/>
        </w:rPr>
        <w:t>PFU</w:t>
      </w:r>
    </w:p>
    <w:p w14:paraId="072F478F" w14:textId="494F5862" w:rsidR="00696C46" w:rsidRPr="003074D0" w:rsidRDefault="00696C46" w:rsidP="00696C46">
      <w:pPr>
        <w:pStyle w:val="Akapitzlist"/>
        <w:numPr>
          <w:ilvl w:val="0"/>
          <w:numId w:val="34"/>
        </w:numPr>
        <w:tabs>
          <w:tab w:val="center" w:pos="1666"/>
          <w:tab w:val="center" w:pos="2513"/>
          <w:tab w:val="center" w:pos="3221"/>
          <w:tab w:val="center" w:pos="3929"/>
          <w:tab w:val="center" w:pos="4637"/>
          <w:tab w:val="center" w:pos="5345"/>
          <w:tab w:val="center" w:pos="6053"/>
          <w:tab w:val="center" w:pos="6761"/>
          <w:tab w:val="center" w:pos="8004"/>
        </w:tabs>
        <w:spacing w:after="0" w:line="276" w:lineRule="auto"/>
        <w:ind w:right="0"/>
        <w:jc w:val="left"/>
        <w:rPr>
          <w:rFonts w:ascii="Tahoma" w:hAnsi="Tahoma" w:cs="Tahoma"/>
          <w:color w:val="auto"/>
          <w:sz w:val="24"/>
        </w:rPr>
      </w:pPr>
      <w:r w:rsidRPr="003074D0">
        <w:rPr>
          <w:rFonts w:ascii="Tahoma" w:hAnsi="Tahoma" w:cs="Tahoma"/>
          <w:color w:val="auto"/>
          <w:sz w:val="24"/>
        </w:rPr>
        <w:t>Kosztorys ofertowy.</w:t>
      </w:r>
    </w:p>
    <w:p w14:paraId="5A98F163" w14:textId="77777777" w:rsidR="00B42612" w:rsidRPr="003074D0" w:rsidRDefault="00B42612" w:rsidP="00D21260">
      <w:pPr>
        <w:tabs>
          <w:tab w:val="center" w:pos="1666"/>
          <w:tab w:val="center" w:pos="2513"/>
          <w:tab w:val="center" w:pos="3221"/>
          <w:tab w:val="center" w:pos="3929"/>
          <w:tab w:val="center" w:pos="4637"/>
          <w:tab w:val="center" w:pos="5345"/>
          <w:tab w:val="center" w:pos="6053"/>
          <w:tab w:val="center" w:pos="6761"/>
          <w:tab w:val="center" w:pos="8004"/>
        </w:tabs>
        <w:spacing w:after="0" w:line="276" w:lineRule="auto"/>
        <w:ind w:left="0" w:right="0" w:firstLine="0"/>
        <w:jc w:val="left"/>
        <w:rPr>
          <w:rFonts w:ascii="Tahoma" w:hAnsi="Tahoma" w:cs="Tahoma"/>
          <w:color w:val="auto"/>
          <w:sz w:val="24"/>
        </w:rPr>
      </w:pPr>
    </w:p>
    <w:p w14:paraId="4AF11742" w14:textId="2FDF5A29" w:rsidR="006A5358" w:rsidRPr="003074D0" w:rsidRDefault="006C1858" w:rsidP="00D21260">
      <w:pPr>
        <w:tabs>
          <w:tab w:val="center" w:pos="1666"/>
          <w:tab w:val="center" w:pos="2513"/>
          <w:tab w:val="center" w:pos="3221"/>
          <w:tab w:val="center" w:pos="3929"/>
          <w:tab w:val="center" w:pos="4637"/>
          <w:tab w:val="center" w:pos="5345"/>
          <w:tab w:val="center" w:pos="6053"/>
          <w:tab w:val="center" w:pos="6761"/>
          <w:tab w:val="center" w:pos="8004"/>
        </w:tabs>
        <w:spacing w:after="0" w:line="276" w:lineRule="auto"/>
        <w:ind w:left="0" w:right="0" w:firstLine="0"/>
        <w:jc w:val="left"/>
        <w:rPr>
          <w:rFonts w:ascii="Tahoma" w:hAnsi="Tahoma" w:cs="Tahoma"/>
          <w:color w:val="auto"/>
          <w:sz w:val="24"/>
        </w:rPr>
      </w:pPr>
      <w:r w:rsidRPr="003074D0">
        <w:rPr>
          <w:rFonts w:ascii="Tahoma" w:hAnsi="Tahoma" w:cs="Tahoma"/>
          <w:b/>
          <w:color w:val="auto"/>
          <w:sz w:val="24"/>
        </w:rPr>
        <w:t xml:space="preserve">                </w:t>
      </w:r>
      <w:r w:rsidR="00B460AC" w:rsidRPr="003074D0">
        <w:rPr>
          <w:rFonts w:ascii="Tahoma" w:hAnsi="Tahoma" w:cs="Tahoma"/>
          <w:b/>
          <w:color w:val="auto"/>
          <w:sz w:val="24"/>
        </w:rPr>
        <w:t xml:space="preserve">ZAMAWIAJĄCY  </w:t>
      </w:r>
      <w:r w:rsidR="00B460AC" w:rsidRPr="003074D0">
        <w:rPr>
          <w:rFonts w:ascii="Tahoma" w:hAnsi="Tahoma" w:cs="Tahoma"/>
          <w:b/>
          <w:color w:val="auto"/>
          <w:sz w:val="24"/>
        </w:rPr>
        <w:tab/>
      </w:r>
      <w:r w:rsidR="00B460AC" w:rsidRPr="003074D0">
        <w:rPr>
          <w:rFonts w:ascii="Tahoma" w:hAnsi="Tahoma" w:cs="Tahoma"/>
          <w:b/>
          <w:color w:val="auto"/>
          <w:sz w:val="24"/>
        </w:rPr>
        <w:tab/>
        <w:t xml:space="preserve"> </w:t>
      </w:r>
      <w:r w:rsidR="00B460AC" w:rsidRPr="003074D0">
        <w:rPr>
          <w:rFonts w:ascii="Tahoma" w:hAnsi="Tahoma" w:cs="Tahoma"/>
          <w:b/>
          <w:color w:val="auto"/>
          <w:sz w:val="24"/>
        </w:rPr>
        <w:tab/>
        <w:t xml:space="preserve"> </w:t>
      </w:r>
      <w:r w:rsidR="00B460AC" w:rsidRPr="003074D0">
        <w:rPr>
          <w:rFonts w:ascii="Tahoma" w:hAnsi="Tahoma" w:cs="Tahoma"/>
          <w:b/>
          <w:color w:val="auto"/>
          <w:sz w:val="24"/>
        </w:rPr>
        <w:tab/>
        <w:t xml:space="preserve"> </w:t>
      </w:r>
      <w:r w:rsidR="00B460AC" w:rsidRPr="003074D0">
        <w:rPr>
          <w:rFonts w:ascii="Tahoma" w:hAnsi="Tahoma" w:cs="Tahoma"/>
          <w:b/>
          <w:color w:val="auto"/>
          <w:sz w:val="24"/>
        </w:rPr>
        <w:tab/>
        <w:t xml:space="preserve"> </w:t>
      </w:r>
      <w:r w:rsidR="00B460AC" w:rsidRPr="003074D0">
        <w:rPr>
          <w:rFonts w:ascii="Tahoma" w:hAnsi="Tahoma" w:cs="Tahoma"/>
          <w:b/>
          <w:color w:val="auto"/>
          <w:sz w:val="24"/>
        </w:rPr>
        <w:tab/>
        <w:t xml:space="preserve">WYKONAWCA </w:t>
      </w:r>
    </w:p>
    <w:p w14:paraId="1E160A35" w14:textId="77777777" w:rsidR="006A5358" w:rsidRPr="003074D0" w:rsidRDefault="00B460AC" w:rsidP="00D21260">
      <w:pPr>
        <w:spacing w:after="0" w:line="276" w:lineRule="auto"/>
        <w:ind w:left="360" w:right="0" w:firstLine="0"/>
        <w:jc w:val="left"/>
        <w:rPr>
          <w:rFonts w:ascii="Tahoma" w:hAnsi="Tahoma" w:cs="Tahoma"/>
          <w:color w:val="auto"/>
          <w:sz w:val="24"/>
        </w:rPr>
      </w:pPr>
      <w:r w:rsidRPr="003074D0">
        <w:rPr>
          <w:rFonts w:ascii="Tahoma" w:hAnsi="Tahoma" w:cs="Tahoma"/>
          <w:color w:val="auto"/>
          <w:sz w:val="24"/>
        </w:rPr>
        <w:t xml:space="preserve"> </w:t>
      </w:r>
    </w:p>
    <w:sectPr w:rsidR="006A5358" w:rsidRPr="003074D0">
      <w:headerReference w:type="even" r:id="rId9"/>
      <w:headerReference w:type="default" r:id="rId10"/>
      <w:footerReference w:type="even" r:id="rId11"/>
      <w:footerReference w:type="default" r:id="rId12"/>
      <w:headerReference w:type="first" r:id="rId13"/>
      <w:footerReference w:type="first" r:id="rId14"/>
      <w:pgSz w:w="11900" w:h="16840"/>
      <w:pgMar w:top="1742" w:right="1126" w:bottom="1118" w:left="1133" w:header="238" w:footer="1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5750A" w14:textId="77777777" w:rsidR="00EC0AF2" w:rsidRDefault="00EC0AF2">
      <w:pPr>
        <w:spacing w:after="0" w:line="240" w:lineRule="auto"/>
      </w:pPr>
      <w:r>
        <w:separator/>
      </w:r>
    </w:p>
  </w:endnote>
  <w:endnote w:type="continuationSeparator" w:id="0">
    <w:p w14:paraId="13B95548" w14:textId="77777777" w:rsidR="00EC0AF2" w:rsidRDefault="00EC0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0A1B5" w14:textId="77777777" w:rsidR="005F4DC9" w:rsidRDefault="005F4DC9">
    <w:pPr>
      <w:spacing w:after="50" w:line="259" w:lineRule="auto"/>
      <w:ind w:left="0" w:right="3" w:firstLine="0"/>
      <w:jc w:val="right"/>
    </w:pPr>
    <w:r>
      <w:rPr>
        <w:sz w:val="16"/>
      </w:rPr>
      <w:t xml:space="preserve">Strona </w:t>
    </w:r>
    <w:r>
      <w:fldChar w:fldCharType="begin"/>
    </w:r>
    <w:r>
      <w:instrText xml:space="preserve"> PAGE   \* MERGEFORMAT </w:instrText>
    </w:r>
    <w:r>
      <w:fldChar w:fldCharType="separate"/>
    </w:r>
    <w:r>
      <w:rPr>
        <w:b/>
        <w:sz w:val="16"/>
      </w:rPr>
      <w:t>10</w:t>
    </w:r>
    <w:r>
      <w:rPr>
        <w:b/>
        <w:sz w:val="16"/>
      </w:rPr>
      <w:fldChar w:fldCharType="end"/>
    </w:r>
    <w:r>
      <w:rPr>
        <w:sz w:val="16"/>
      </w:rPr>
      <w:t xml:space="preserve"> z </w:t>
    </w:r>
    <w:r>
      <w:rPr>
        <w:b/>
        <w:sz w:val="16"/>
      </w:rPr>
      <w:fldChar w:fldCharType="begin"/>
    </w:r>
    <w:r>
      <w:rPr>
        <w:b/>
        <w:sz w:val="16"/>
      </w:rPr>
      <w:instrText xml:space="preserve"> NUMPAGES   \* MERGEFORMAT </w:instrText>
    </w:r>
    <w:r>
      <w:rPr>
        <w:b/>
        <w:sz w:val="16"/>
      </w:rPr>
      <w:fldChar w:fldCharType="separate"/>
    </w:r>
    <w:r>
      <w:rPr>
        <w:b/>
        <w:sz w:val="16"/>
      </w:rPr>
      <w:t>16</w:t>
    </w:r>
    <w:r>
      <w:rPr>
        <w:b/>
        <w:sz w:val="16"/>
      </w:rPr>
      <w:fldChar w:fldCharType="end"/>
    </w:r>
    <w:r>
      <w:rPr>
        <w:sz w:val="16"/>
      </w:rPr>
      <w:t xml:space="preserve"> </w:t>
    </w:r>
  </w:p>
  <w:p w14:paraId="7A0880EE" w14:textId="77777777" w:rsidR="005F4DC9" w:rsidRDefault="005F4DC9">
    <w:pPr>
      <w:spacing w:after="0" w:line="259" w:lineRule="auto"/>
      <w:ind w:left="0"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D713" w14:textId="77777777" w:rsidR="005F4DC9" w:rsidRDefault="005F4DC9">
    <w:pPr>
      <w:spacing w:after="50" w:line="259" w:lineRule="auto"/>
      <w:ind w:left="0" w:right="3" w:firstLine="0"/>
      <w:jc w:val="right"/>
    </w:pPr>
    <w:r>
      <w:rPr>
        <w:sz w:val="16"/>
      </w:rPr>
      <w:t xml:space="preserve">Strona </w:t>
    </w:r>
    <w:r>
      <w:fldChar w:fldCharType="begin"/>
    </w:r>
    <w:r>
      <w:instrText xml:space="preserve"> PAGE   \* MERGEFORMAT </w:instrText>
    </w:r>
    <w:r>
      <w:fldChar w:fldCharType="separate"/>
    </w:r>
    <w:r w:rsidR="00E74419" w:rsidRPr="00E74419">
      <w:rPr>
        <w:b/>
        <w:noProof/>
        <w:sz w:val="16"/>
      </w:rPr>
      <w:t>3</w:t>
    </w:r>
    <w:r>
      <w:rPr>
        <w:b/>
        <w:sz w:val="16"/>
      </w:rPr>
      <w:fldChar w:fldCharType="end"/>
    </w:r>
    <w:r>
      <w:rPr>
        <w:sz w:val="16"/>
      </w:rPr>
      <w:t xml:space="preserve"> z </w:t>
    </w:r>
    <w:r>
      <w:rPr>
        <w:b/>
        <w:sz w:val="16"/>
      </w:rPr>
      <w:fldChar w:fldCharType="begin"/>
    </w:r>
    <w:r>
      <w:rPr>
        <w:b/>
        <w:sz w:val="16"/>
      </w:rPr>
      <w:instrText xml:space="preserve"> NUMPAGES   \* MERGEFORMAT </w:instrText>
    </w:r>
    <w:r>
      <w:rPr>
        <w:b/>
        <w:sz w:val="16"/>
      </w:rPr>
      <w:fldChar w:fldCharType="separate"/>
    </w:r>
    <w:r w:rsidR="00E74419">
      <w:rPr>
        <w:b/>
        <w:noProof/>
        <w:sz w:val="16"/>
      </w:rPr>
      <w:t>27</w:t>
    </w:r>
    <w:r>
      <w:rPr>
        <w:b/>
        <w:sz w:val="16"/>
      </w:rPr>
      <w:fldChar w:fldCharType="end"/>
    </w:r>
    <w:r>
      <w:rPr>
        <w:sz w:val="16"/>
      </w:rPr>
      <w:t xml:space="preserve"> </w:t>
    </w:r>
  </w:p>
  <w:p w14:paraId="69B2D24F" w14:textId="77777777" w:rsidR="005F4DC9" w:rsidRDefault="005F4DC9">
    <w:pPr>
      <w:spacing w:after="0" w:line="259" w:lineRule="auto"/>
      <w:ind w:left="0"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0A53" w14:textId="77777777" w:rsidR="005F4DC9" w:rsidRDefault="005F4DC9">
    <w:pPr>
      <w:spacing w:after="50" w:line="259" w:lineRule="auto"/>
      <w:ind w:left="0" w:right="3" w:firstLine="0"/>
      <w:jc w:val="right"/>
    </w:pPr>
    <w:r>
      <w:rPr>
        <w:sz w:val="16"/>
      </w:rPr>
      <w:t xml:space="preserve">Strona </w:t>
    </w:r>
    <w:r>
      <w:fldChar w:fldCharType="begin"/>
    </w:r>
    <w:r>
      <w:instrText xml:space="preserve"> PAGE   \* MERGEFORMAT </w:instrText>
    </w:r>
    <w:r>
      <w:fldChar w:fldCharType="separate"/>
    </w:r>
    <w:r>
      <w:rPr>
        <w:b/>
        <w:sz w:val="16"/>
      </w:rPr>
      <w:t>10</w:t>
    </w:r>
    <w:r>
      <w:rPr>
        <w:b/>
        <w:sz w:val="16"/>
      </w:rPr>
      <w:fldChar w:fldCharType="end"/>
    </w:r>
    <w:r>
      <w:rPr>
        <w:sz w:val="16"/>
      </w:rPr>
      <w:t xml:space="preserve"> z </w:t>
    </w:r>
    <w:r>
      <w:rPr>
        <w:b/>
        <w:sz w:val="16"/>
      </w:rPr>
      <w:fldChar w:fldCharType="begin"/>
    </w:r>
    <w:r>
      <w:rPr>
        <w:b/>
        <w:sz w:val="16"/>
      </w:rPr>
      <w:instrText xml:space="preserve"> NUMPAGES   \* MERGEFORMAT </w:instrText>
    </w:r>
    <w:r>
      <w:rPr>
        <w:b/>
        <w:sz w:val="16"/>
      </w:rPr>
      <w:fldChar w:fldCharType="separate"/>
    </w:r>
    <w:r>
      <w:rPr>
        <w:b/>
        <w:sz w:val="16"/>
      </w:rPr>
      <w:t>16</w:t>
    </w:r>
    <w:r>
      <w:rPr>
        <w:b/>
        <w:sz w:val="16"/>
      </w:rPr>
      <w:fldChar w:fldCharType="end"/>
    </w:r>
    <w:r>
      <w:rPr>
        <w:sz w:val="16"/>
      </w:rPr>
      <w:t xml:space="preserve"> </w:t>
    </w:r>
  </w:p>
  <w:p w14:paraId="5C7DE732" w14:textId="77777777" w:rsidR="005F4DC9" w:rsidRDefault="005F4DC9">
    <w:pPr>
      <w:spacing w:after="0" w:line="259" w:lineRule="auto"/>
      <w:ind w:left="0"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F47CD" w14:textId="77777777" w:rsidR="00EC0AF2" w:rsidRDefault="00EC0AF2">
      <w:pPr>
        <w:spacing w:after="0" w:line="240" w:lineRule="auto"/>
      </w:pPr>
      <w:r>
        <w:separator/>
      </w:r>
    </w:p>
  </w:footnote>
  <w:footnote w:type="continuationSeparator" w:id="0">
    <w:p w14:paraId="26813D8E" w14:textId="77777777" w:rsidR="00EC0AF2" w:rsidRDefault="00EC0A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89B72" w14:textId="77777777" w:rsidR="005F4DC9" w:rsidRDefault="005F4DC9">
    <w:pPr>
      <w:spacing w:after="0" w:line="259" w:lineRule="auto"/>
      <w:ind w:left="0" w:right="492" w:firstLine="0"/>
      <w:jc w:val="right"/>
    </w:pPr>
    <w:r>
      <w:rPr>
        <w:noProof/>
      </w:rPr>
      <w:drawing>
        <wp:anchor distT="0" distB="0" distL="114300" distR="114300" simplePos="0" relativeHeight="251661312" behindDoc="0" locked="0" layoutInCell="1" allowOverlap="0" wp14:anchorId="5BC8E1AD" wp14:editId="44869E5C">
          <wp:simplePos x="0" y="0"/>
          <wp:positionH relativeFrom="page">
            <wp:posOffset>719328</wp:posOffset>
          </wp:positionH>
          <wp:positionV relativeFrom="page">
            <wp:posOffset>150871</wp:posOffset>
          </wp:positionV>
          <wp:extent cx="5760720" cy="573024"/>
          <wp:effectExtent l="0" t="0" r="0" b="0"/>
          <wp:wrapSquare wrapText="bothSides"/>
          <wp:docPr id="1678595230"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760720" cy="573024"/>
                  </a:xfrm>
                  <a:prstGeom prst="rect">
                    <a:avLst/>
                  </a:prstGeom>
                </pic:spPr>
              </pic:pic>
            </a:graphicData>
          </a:graphic>
        </wp:anchor>
      </w:drawing>
    </w:r>
    <w:r>
      <w:rPr>
        <w:rFonts w:ascii="Arial" w:eastAsia="Arial" w:hAnsi="Arial" w:cs="Arial"/>
        <w:sz w:val="2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8F8A" w14:textId="7BC05D70" w:rsidR="005F4DC9" w:rsidRDefault="005F4DC9">
    <w:pPr>
      <w:spacing w:after="0" w:line="259" w:lineRule="auto"/>
      <w:ind w:left="0" w:right="492" w:firstLine="0"/>
      <w:jc w:val="right"/>
      <w:rPr>
        <w:rFonts w:ascii="Arial" w:eastAsia="Arial" w:hAnsi="Arial" w:cs="Arial"/>
        <w:sz w:val="28"/>
      </w:rPr>
    </w:pPr>
    <w:r>
      <w:rPr>
        <w:rFonts w:ascii="Arial" w:eastAsia="Arial" w:hAnsi="Arial" w:cs="Arial"/>
        <w:sz w:val="28"/>
      </w:rPr>
      <w:t xml:space="preserve"> </w:t>
    </w:r>
  </w:p>
  <w:p w14:paraId="350A7FC1" w14:textId="77777777" w:rsidR="005F4DC9" w:rsidRDefault="005F4DC9" w:rsidP="003D79EC">
    <w:pPr>
      <w:spacing w:after="0" w:line="259" w:lineRule="auto"/>
      <w:ind w:left="0" w:right="492" w:firstLine="0"/>
      <w:jc w:val="left"/>
      <w:rPr>
        <w:rFonts w:ascii="Tahoma" w:hAnsi="Tahoma" w:cs="Tahoma"/>
        <w:color w:val="auto"/>
        <w:sz w:val="22"/>
        <w:szCs w:val="22"/>
      </w:rPr>
    </w:pPr>
  </w:p>
  <w:p w14:paraId="6ED3E547" w14:textId="700FD86E" w:rsidR="005F4DC9" w:rsidRDefault="005F4DC9" w:rsidP="005228A4">
    <w:pPr>
      <w:spacing w:after="0" w:line="259" w:lineRule="auto"/>
      <w:ind w:left="0" w:right="492" w:firstLine="0"/>
      <w:jc w:val="center"/>
      <w:rPr>
        <w:rFonts w:ascii="Tahoma" w:hAnsi="Tahoma" w:cs="Tahoma"/>
        <w:color w:val="auto"/>
        <w:sz w:val="22"/>
        <w:szCs w:val="22"/>
      </w:rPr>
    </w:pPr>
    <w:r w:rsidRPr="0034794E">
      <w:rPr>
        <w:rFonts w:ascii="Times New Roman" w:eastAsia="Times New Roman" w:hAnsi="Times New Roman" w:cs="Times New Roman"/>
        <w:noProof/>
        <w:color w:val="auto"/>
        <w:kern w:val="0"/>
        <w:sz w:val="24"/>
        <w14:ligatures w14:val="none"/>
      </w:rPr>
      <w:drawing>
        <wp:inline distT="0" distB="0" distL="0" distR="0" wp14:anchorId="2AEEE421" wp14:editId="29B29CAF">
          <wp:extent cx="5333365" cy="685800"/>
          <wp:effectExtent l="0" t="0" r="635" b="0"/>
          <wp:docPr id="7" name="Obraz 7"/>
          <wp:cNvGraphicFramePr/>
          <a:graphic xmlns:a="http://schemas.openxmlformats.org/drawingml/2006/main">
            <a:graphicData uri="http://schemas.openxmlformats.org/drawingml/2006/picture">
              <pic:pic xmlns:pic="http://schemas.openxmlformats.org/drawingml/2006/picture">
                <pic:nvPicPr>
                  <pic:cNvPr id="7" name="Obraz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3365" cy="685800"/>
                  </a:xfrm>
                  <a:prstGeom prst="rect">
                    <a:avLst/>
                  </a:prstGeom>
                  <a:noFill/>
                </pic:spPr>
              </pic:pic>
            </a:graphicData>
          </a:graphic>
        </wp:inline>
      </w:drawing>
    </w:r>
  </w:p>
  <w:p w14:paraId="79058601" w14:textId="10F459FA" w:rsidR="005F4DC9" w:rsidRDefault="005F4DC9" w:rsidP="003D79EC">
    <w:pPr>
      <w:spacing w:after="0" w:line="259" w:lineRule="auto"/>
      <w:ind w:left="0" w:right="492" w:firstLine="0"/>
      <w:jc w:val="left"/>
      <w:rPr>
        <w:rFonts w:ascii="Tahoma" w:hAnsi="Tahoma" w:cs="Tahoma"/>
        <w:color w:val="auto"/>
        <w:sz w:val="22"/>
        <w:szCs w:val="22"/>
      </w:rPr>
    </w:pPr>
    <w:r w:rsidRPr="00F769C3">
      <w:rPr>
        <w:rFonts w:ascii="Tahoma" w:hAnsi="Tahoma" w:cs="Tahoma"/>
        <w:color w:val="auto"/>
        <w:sz w:val="22"/>
        <w:szCs w:val="22"/>
      </w:rPr>
      <w:t>Nr sprawy: ZP.27.271.3.2026</w:t>
    </w:r>
  </w:p>
  <w:p w14:paraId="3A6AA233" w14:textId="77777777" w:rsidR="005F4DC9" w:rsidRPr="00F769C3" w:rsidRDefault="005F4DC9" w:rsidP="003D79EC">
    <w:pPr>
      <w:spacing w:after="0" w:line="259" w:lineRule="auto"/>
      <w:ind w:left="0" w:right="492" w:firstLine="0"/>
      <w:jc w:val="left"/>
      <w:rPr>
        <w:rFonts w:ascii="Tahoma" w:hAnsi="Tahoma" w:cs="Tahoma"/>
        <w:color w:val="auto"/>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9862" w14:textId="77777777" w:rsidR="005F4DC9" w:rsidRDefault="005F4DC9">
    <w:pPr>
      <w:spacing w:after="0" w:line="259" w:lineRule="auto"/>
      <w:ind w:left="0" w:right="492" w:firstLine="0"/>
      <w:jc w:val="right"/>
    </w:pPr>
    <w:r>
      <w:rPr>
        <w:noProof/>
      </w:rPr>
      <w:drawing>
        <wp:anchor distT="0" distB="0" distL="114300" distR="114300" simplePos="0" relativeHeight="251663360" behindDoc="0" locked="0" layoutInCell="1" allowOverlap="0" wp14:anchorId="23DED64D" wp14:editId="36D000B2">
          <wp:simplePos x="0" y="0"/>
          <wp:positionH relativeFrom="page">
            <wp:posOffset>719328</wp:posOffset>
          </wp:positionH>
          <wp:positionV relativeFrom="page">
            <wp:posOffset>150871</wp:posOffset>
          </wp:positionV>
          <wp:extent cx="5760720" cy="573024"/>
          <wp:effectExtent l="0" t="0" r="0" b="0"/>
          <wp:wrapSquare wrapText="bothSides"/>
          <wp:docPr id="589134375"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760720" cy="573024"/>
                  </a:xfrm>
                  <a:prstGeom prst="rect">
                    <a:avLst/>
                  </a:prstGeom>
                </pic:spPr>
              </pic:pic>
            </a:graphicData>
          </a:graphic>
        </wp:anchor>
      </w:drawing>
    </w:r>
    <w:r>
      <w:rPr>
        <w:rFonts w:ascii="Arial" w:eastAsia="Arial" w:hAnsi="Arial" w:cs="Arial"/>
        <w:sz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85068"/>
    <w:multiLevelType w:val="hybridMultilevel"/>
    <w:tmpl w:val="17B27B04"/>
    <w:lvl w:ilvl="0" w:tplc="DB90A39E">
      <w:start w:val="1"/>
      <w:numFmt w:val="decimal"/>
      <w:lvlText w:val="%1."/>
      <w:lvlJc w:val="left"/>
      <w:pPr>
        <w:ind w:left="396"/>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B0787154">
      <w:start w:val="1"/>
      <w:numFmt w:val="decimal"/>
      <w:lvlText w:val="%2)"/>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F89AE410">
      <w:start w:val="1"/>
      <w:numFmt w:val="lowerLetter"/>
      <w:lvlText w:val="%3)"/>
      <w:lvlJc w:val="left"/>
      <w:pPr>
        <w:ind w:left="1416"/>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3" w:tplc="907C6CC8">
      <w:start w:val="1"/>
      <w:numFmt w:val="decimal"/>
      <w:lvlText w:val="%4"/>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C70B260">
      <w:start w:val="1"/>
      <w:numFmt w:val="lowerLetter"/>
      <w:lvlText w:val="%5"/>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9665CCA">
      <w:start w:val="1"/>
      <w:numFmt w:val="lowerRoman"/>
      <w:lvlText w:val="%6"/>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C0C2434">
      <w:start w:val="1"/>
      <w:numFmt w:val="decimal"/>
      <w:lvlText w:val="%7"/>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5D65990">
      <w:start w:val="1"/>
      <w:numFmt w:val="lowerLetter"/>
      <w:lvlText w:val="%8"/>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C6E19FE">
      <w:start w:val="1"/>
      <w:numFmt w:val="lowerRoman"/>
      <w:lvlText w:val="%9"/>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4F00AF1"/>
    <w:multiLevelType w:val="hybridMultilevel"/>
    <w:tmpl w:val="71A69130"/>
    <w:lvl w:ilvl="0" w:tplc="52644BD8">
      <w:start w:val="5"/>
      <w:numFmt w:val="decimal"/>
      <w:lvlText w:val="%1."/>
      <w:lvlJc w:val="left"/>
      <w:pPr>
        <w:ind w:left="708" w:firstLine="0"/>
      </w:pPr>
      <w:rPr>
        <w:rFonts w:ascii="Tahoma" w:eastAsia="Calibri" w:hAnsi="Tahoma" w:cs="Tahoma"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E7092D"/>
    <w:multiLevelType w:val="hybridMultilevel"/>
    <w:tmpl w:val="4E66250E"/>
    <w:lvl w:ilvl="0" w:tplc="3D3CA67E">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E4A053F0">
      <w:start w:val="1"/>
      <w:numFmt w:val="decimal"/>
      <w:lvlText w:val="%2)"/>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CDCCACC4">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BCE5686">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FCA67E8">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2008298">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408DC86">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2C4BD70">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97C489C">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C1E088C"/>
    <w:multiLevelType w:val="hybridMultilevel"/>
    <w:tmpl w:val="8AA0AB9E"/>
    <w:lvl w:ilvl="0" w:tplc="6EEEF9DE">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C6808F8A">
      <w:start w:val="1"/>
      <w:numFmt w:val="decimal"/>
      <w:lvlText w:val="%2)"/>
      <w:lvlJc w:val="left"/>
      <w:pPr>
        <w:ind w:left="108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5C9AF48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4040E1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9907BF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A6EC76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A36F64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A16314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0ACF6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DAE73AF"/>
    <w:multiLevelType w:val="hybridMultilevel"/>
    <w:tmpl w:val="E54C4B50"/>
    <w:lvl w:ilvl="0" w:tplc="D8A6F32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B7E04EA">
      <w:start w:val="17"/>
      <w:numFmt w:val="decimal"/>
      <w:lvlText w:val="%2)"/>
      <w:lvlJc w:val="left"/>
      <w:pPr>
        <w:ind w:left="70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A986F5DC">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E308610">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8C4FB5C">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9987D40">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4C6060">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40E5814">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49C39A6">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E52254A"/>
    <w:multiLevelType w:val="hybridMultilevel"/>
    <w:tmpl w:val="F464374A"/>
    <w:lvl w:ilvl="0" w:tplc="28CC876C">
      <w:start w:val="1"/>
      <w:numFmt w:val="decimal"/>
      <w:lvlText w:val="%1."/>
      <w:lvlJc w:val="left"/>
      <w:pPr>
        <w:ind w:left="29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C60BF1"/>
    <w:multiLevelType w:val="hybridMultilevel"/>
    <w:tmpl w:val="8C1EC868"/>
    <w:lvl w:ilvl="0" w:tplc="C8E0B7BE">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E81E4A48">
      <w:start w:val="1"/>
      <w:numFmt w:val="decimal"/>
      <w:lvlText w:val="%2)"/>
      <w:lvlJc w:val="left"/>
      <w:pPr>
        <w:ind w:left="1080"/>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24AC327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BDE1E7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50AC18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898D3F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262B6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61C518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60C405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42D244A"/>
    <w:multiLevelType w:val="hybridMultilevel"/>
    <w:tmpl w:val="D24E9C1E"/>
    <w:lvl w:ilvl="0" w:tplc="5FC68B7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22595C">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DEFC96">
      <w:start w:val="1"/>
      <w:numFmt w:val="decimal"/>
      <w:lvlRestart w:val="0"/>
      <w:lvlText w:val="%3)"/>
      <w:lvlJc w:val="left"/>
      <w:pPr>
        <w:ind w:left="1080"/>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3" w:tplc="E90AA4BC">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8E20ED8">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0060BB0">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EDA2F98">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6C0AF1A">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EC2EB7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5546D62"/>
    <w:multiLevelType w:val="hybridMultilevel"/>
    <w:tmpl w:val="41887638"/>
    <w:lvl w:ilvl="0" w:tplc="E258F3D2">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9D28B154">
      <w:start w:val="1"/>
      <w:numFmt w:val="decimal"/>
      <w:lvlText w:val="%2)"/>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6538770A">
      <w:start w:val="1"/>
      <w:numFmt w:val="lowerLetter"/>
      <w:lvlText w:val="%3)"/>
      <w:lvlJc w:val="left"/>
      <w:pPr>
        <w:ind w:left="919"/>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3" w:tplc="31260E16">
      <w:start w:val="1"/>
      <w:numFmt w:val="decimal"/>
      <w:lvlText w:val="%4"/>
      <w:lvlJc w:val="left"/>
      <w:pPr>
        <w:ind w:left="20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0CA610A">
      <w:start w:val="1"/>
      <w:numFmt w:val="lowerLetter"/>
      <w:lvlText w:val="%5"/>
      <w:lvlJc w:val="left"/>
      <w:pPr>
        <w:ind w:left="27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3B650D0">
      <w:start w:val="1"/>
      <w:numFmt w:val="lowerRoman"/>
      <w:lvlText w:val="%6"/>
      <w:lvlJc w:val="left"/>
      <w:pPr>
        <w:ind w:left="35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F78ED12">
      <w:start w:val="1"/>
      <w:numFmt w:val="decimal"/>
      <w:lvlText w:val="%7"/>
      <w:lvlJc w:val="left"/>
      <w:pPr>
        <w:ind w:left="42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FE8B0FA">
      <w:start w:val="1"/>
      <w:numFmt w:val="lowerLetter"/>
      <w:lvlText w:val="%8"/>
      <w:lvlJc w:val="left"/>
      <w:pPr>
        <w:ind w:left="49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A3AA90E">
      <w:start w:val="1"/>
      <w:numFmt w:val="lowerRoman"/>
      <w:lvlText w:val="%9"/>
      <w:lvlJc w:val="left"/>
      <w:pPr>
        <w:ind w:left="56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B4A28C0"/>
    <w:multiLevelType w:val="hybridMultilevel"/>
    <w:tmpl w:val="C2B07F72"/>
    <w:lvl w:ilvl="0" w:tplc="00EA63D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32A2BD2">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3724114">
      <w:start w:val="1"/>
      <w:numFmt w:val="decimal"/>
      <w:lvlRestart w:val="0"/>
      <w:lvlText w:val="%3)"/>
      <w:lvlJc w:val="left"/>
      <w:pPr>
        <w:ind w:left="108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7896A66A">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25C945C">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D14F8A6">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BE059F8">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10C0C54">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1D62EB2">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2CE0465"/>
    <w:multiLevelType w:val="hybridMultilevel"/>
    <w:tmpl w:val="1C8EB6EC"/>
    <w:lvl w:ilvl="0" w:tplc="1C567F56">
      <w:start w:val="1"/>
      <w:numFmt w:val="decimal"/>
      <w:lvlText w:val="%1."/>
      <w:lvlJc w:val="left"/>
      <w:pPr>
        <w:ind w:left="360"/>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7054D48A">
      <w:start w:val="1"/>
      <w:numFmt w:val="decimal"/>
      <w:lvlText w:val="%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52DC5734">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DA45C54">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22C25FC">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FD4869A">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EC63EEE">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AEC42B8">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C3A248C">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6584A4F"/>
    <w:multiLevelType w:val="hybridMultilevel"/>
    <w:tmpl w:val="760E9CD4"/>
    <w:lvl w:ilvl="0" w:tplc="145691BA">
      <w:start w:val="1"/>
      <w:numFmt w:val="decimal"/>
      <w:lvlText w:val="%1."/>
      <w:lvlJc w:val="left"/>
      <w:pPr>
        <w:ind w:left="56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9C27BF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920F14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71A30D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1881EC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0E0906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F9ECF3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CCA9F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F10318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A3333C6"/>
    <w:multiLevelType w:val="hybridMultilevel"/>
    <w:tmpl w:val="BDC60D38"/>
    <w:lvl w:ilvl="0" w:tplc="3E8CF7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89686E"/>
    <w:multiLevelType w:val="hybridMultilevel"/>
    <w:tmpl w:val="7ADA5C96"/>
    <w:lvl w:ilvl="0" w:tplc="624A2CC6">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07DE3B8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756367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C3EF35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0D04A4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14A6C4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62CFD3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BDC342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FF6E24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F771D9E"/>
    <w:multiLevelType w:val="hybridMultilevel"/>
    <w:tmpl w:val="C38A3C86"/>
    <w:lvl w:ilvl="0" w:tplc="B3A2CE7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F321922">
      <w:start w:val="3"/>
      <w:numFmt w:val="decimal"/>
      <w:lvlText w:val="%2."/>
      <w:lvlJc w:val="left"/>
      <w:pPr>
        <w:ind w:left="70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97F88A76">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7EE2384">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956162C">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4761DD0">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346CC38">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B49F3A">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1CEAE4">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1886F2A"/>
    <w:multiLevelType w:val="hybridMultilevel"/>
    <w:tmpl w:val="597698CE"/>
    <w:lvl w:ilvl="0" w:tplc="B1BE34BE">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E3D27026">
      <w:start w:val="1"/>
      <w:numFmt w:val="decimal"/>
      <w:lvlText w:val="%2)"/>
      <w:lvlJc w:val="left"/>
      <w:pPr>
        <w:ind w:left="852"/>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2F30D13A">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404A764">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6C468CE">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BCA51F4">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1F0337C">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488A532">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8C0C976">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30926A3"/>
    <w:multiLevelType w:val="hybridMultilevel"/>
    <w:tmpl w:val="22A68B8C"/>
    <w:lvl w:ilvl="0" w:tplc="EF9E1C00">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2C701DA2">
      <w:start w:val="1"/>
      <w:numFmt w:val="decimal"/>
      <w:lvlText w:val="%2)"/>
      <w:lvlJc w:val="left"/>
      <w:pPr>
        <w:ind w:left="56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D3E6DFEE">
      <w:start w:val="1"/>
      <w:numFmt w:val="lowerRoman"/>
      <w:lvlText w:val="%3"/>
      <w:lvlJc w:val="left"/>
      <w:pPr>
        <w:ind w:left="15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CDE2DCC">
      <w:start w:val="1"/>
      <w:numFmt w:val="decimal"/>
      <w:lvlText w:val="%4"/>
      <w:lvlJc w:val="left"/>
      <w:pPr>
        <w:ind w:left="22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68A5B1C">
      <w:start w:val="1"/>
      <w:numFmt w:val="lowerLetter"/>
      <w:lvlText w:val="%5"/>
      <w:lvlJc w:val="left"/>
      <w:pPr>
        <w:ind w:left="29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AA174A">
      <w:start w:val="1"/>
      <w:numFmt w:val="lowerRoman"/>
      <w:lvlText w:val="%6"/>
      <w:lvlJc w:val="left"/>
      <w:pPr>
        <w:ind w:left="36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D98E212">
      <w:start w:val="1"/>
      <w:numFmt w:val="decimal"/>
      <w:lvlText w:val="%7"/>
      <w:lvlJc w:val="left"/>
      <w:pPr>
        <w:ind w:left="43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5A62542">
      <w:start w:val="1"/>
      <w:numFmt w:val="lowerLetter"/>
      <w:lvlText w:val="%8"/>
      <w:lvlJc w:val="left"/>
      <w:pPr>
        <w:ind w:left="51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B5AFABE">
      <w:start w:val="1"/>
      <w:numFmt w:val="lowerRoman"/>
      <w:lvlText w:val="%9"/>
      <w:lvlJc w:val="left"/>
      <w:pPr>
        <w:ind w:left="58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5565D61"/>
    <w:multiLevelType w:val="hybridMultilevel"/>
    <w:tmpl w:val="E68E6190"/>
    <w:lvl w:ilvl="0" w:tplc="3D24F52C">
      <w:start w:val="1"/>
      <w:numFmt w:val="decimal"/>
      <w:lvlText w:val="%1."/>
      <w:lvlJc w:val="left"/>
      <w:pPr>
        <w:ind w:left="3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59AAC2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B6C782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910EDA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CA0098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6C4F12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BA6E29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11CDC6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5C6494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86F4278"/>
    <w:multiLevelType w:val="hybridMultilevel"/>
    <w:tmpl w:val="37D8C33C"/>
    <w:lvl w:ilvl="0" w:tplc="4F945512">
      <w:start w:val="1"/>
      <w:numFmt w:val="decimal"/>
      <w:lvlText w:val="%1."/>
      <w:lvlJc w:val="left"/>
      <w:pPr>
        <w:ind w:left="420"/>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4266D06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41EE1A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CE4495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AF25DE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578CC2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E7E470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FE2233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D0CCA3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9466110"/>
    <w:multiLevelType w:val="hybridMultilevel"/>
    <w:tmpl w:val="B37A0046"/>
    <w:lvl w:ilvl="0" w:tplc="F76451EC">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C98EEB72">
      <w:start w:val="1"/>
      <w:numFmt w:val="decimal"/>
      <w:lvlText w:val="%2)"/>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B6020C10">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51A521E">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3765EC0">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614D15E">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3B4D464">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B043F5E">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D2CD028">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CA41229"/>
    <w:multiLevelType w:val="hybridMultilevel"/>
    <w:tmpl w:val="7C1468E6"/>
    <w:lvl w:ilvl="0" w:tplc="3F4C935A">
      <w:start w:val="1"/>
      <w:numFmt w:val="decimal"/>
      <w:lvlText w:val="%1."/>
      <w:lvlJc w:val="left"/>
      <w:pPr>
        <w:ind w:left="360"/>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AD68F724">
      <w:start w:val="1"/>
      <w:numFmt w:val="decimal"/>
      <w:lvlText w:val="%2)"/>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53D8FC54">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88B990">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D541078">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154C374">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7B60DA0">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E485830">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49A2306">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27662B6"/>
    <w:multiLevelType w:val="hybridMultilevel"/>
    <w:tmpl w:val="3C40F15A"/>
    <w:lvl w:ilvl="0" w:tplc="9350F9E2">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27FC4ED6">
      <w:start w:val="1"/>
      <w:numFmt w:val="decimal"/>
      <w:lvlText w:val="%2)"/>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CA64ED08">
      <w:start w:val="1"/>
      <w:numFmt w:val="lowerLetter"/>
      <w:lvlText w:val="%3)"/>
      <w:lvlJc w:val="left"/>
      <w:pPr>
        <w:ind w:left="106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3" w:tplc="14102FCA">
      <w:start w:val="1"/>
      <w:numFmt w:val="decimal"/>
      <w:lvlText w:val="%4"/>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445ED4">
      <w:start w:val="1"/>
      <w:numFmt w:val="lowerLetter"/>
      <w:lvlText w:val="%5"/>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D746992">
      <w:start w:val="1"/>
      <w:numFmt w:val="lowerRoman"/>
      <w:lvlText w:val="%6"/>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3E051EE">
      <w:start w:val="1"/>
      <w:numFmt w:val="decimal"/>
      <w:lvlText w:val="%7"/>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8026C46">
      <w:start w:val="1"/>
      <w:numFmt w:val="lowerLetter"/>
      <w:lvlText w:val="%8"/>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5388A62">
      <w:start w:val="1"/>
      <w:numFmt w:val="lowerRoman"/>
      <w:lvlText w:val="%9"/>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4245CA1"/>
    <w:multiLevelType w:val="hybridMultilevel"/>
    <w:tmpl w:val="A86E3444"/>
    <w:lvl w:ilvl="0" w:tplc="BC18656A">
      <w:start w:val="1"/>
      <w:numFmt w:val="decimal"/>
      <w:lvlText w:val="%1."/>
      <w:lvlJc w:val="left"/>
      <w:pPr>
        <w:ind w:left="427"/>
      </w:pPr>
      <w:rPr>
        <w:rFonts w:ascii="Tahoma" w:hAnsi="Tahoma" w:cs="Tahoma" w:hint="default"/>
        <w:b w:val="0"/>
        <w:i w:val="0"/>
        <w:strike w:val="0"/>
        <w:dstrike w:val="0"/>
        <w:color w:val="auto"/>
        <w:sz w:val="24"/>
        <w:szCs w:val="24"/>
        <w:u w:val="none" w:color="000000"/>
        <w:bdr w:val="none" w:sz="0" w:space="0" w:color="auto"/>
        <w:shd w:val="clear" w:color="auto" w:fill="auto"/>
        <w:vertAlign w:val="baseline"/>
      </w:rPr>
    </w:lvl>
    <w:lvl w:ilvl="1" w:tplc="A4BEB77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1FE452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6B0AC4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85477D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AE2C70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81E80A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AE8F9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25E8D7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BBC35F7"/>
    <w:multiLevelType w:val="hybridMultilevel"/>
    <w:tmpl w:val="9D8C938E"/>
    <w:lvl w:ilvl="0" w:tplc="7654D0B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B94CFAA">
      <w:start w:val="1"/>
      <w:numFmt w:val="lowerLetter"/>
      <w:lvlText w:val="%2)"/>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76866688">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66E119E">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748FE28">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0AA50DE">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9642138">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0A4C712">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B1E77C8">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58756F3"/>
    <w:multiLevelType w:val="hybridMultilevel"/>
    <w:tmpl w:val="606803DC"/>
    <w:lvl w:ilvl="0" w:tplc="64C68016">
      <w:start w:val="1"/>
      <w:numFmt w:val="decimal"/>
      <w:lvlText w:val="%1."/>
      <w:lvlJc w:val="left"/>
      <w:pPr>
        <w:ind w:left="360"/>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77825A3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3E465E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ECE881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A0C765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D48EFA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C5EE12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12DA0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CFA8D5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7DB42A9"/>
    <w:multiLevelType w:val="multilevel"/>
    <w:tmpl w:val="F6106666"/>
    <w:lvl w:ilvl="0">
      <w:start w:val="3"/>
      <w:numFmt w:val="decimal"/>
      <w:lvlText w:val="%1."/>
      <w:lvlJc w:val="left"/>
      <w:pPr>
        <w:tabs>
          <w:tab w:val="num" w:pos="360"/>
        </w:tabs>
        <w:ind w:left="360" w:hanging="360"/>
      </w:pPr>
      <w:rPr>
        <w:rFonts w:hint="default"/>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716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26" w15:restartNumberingAfterBreak="0">
    <w:nsid w:val="5842201F"/>
    <w:multiLevelType w:val="hybridMultilevel"/>
    <w:tmpl w:val="324E5612"/>
    <w:lvl w:ilvl="0" w:tplc="CF2C5EE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D06B266">
      <w:start w:val="3"/>
      <w:numFmt w:val="decimal"/>
      <w:lvlText w:val="%2)"/>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48E298C2">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1E85C8E">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9024A50">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84C056C">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C0EDDE0">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B3E312E">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ACA10F8">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894652C"/>
    <w:multiLevelType w:val="hybridMultilevel"/>
    <w:tmpl w:val="1A20C7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456D52"/>
    <w:multiLevelType w:val="hybridMultilevel"/>
    <w:tmpl w:val="CF407FD2"/>
    <w:lvl w:ilvl="0" w:tplc="20325F8A">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29" w15:restartNumberingAfterBreak="0">
    <w:nsid w:val="60FD27CA"/>
    <w:multiLevelType w:val="hybridMultilevel"/>
    <w:tmpl w:val="DE0CF710"/>
    <w:lvl w:ilvl="0" w:tplc="8D1CE65A">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C512C800">
      <w:start w:val="1"/>
      <w:numFmt w:val="decimal"/>
      <w:lvlText w:val="%2)"/>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098C9B2A">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DA0E42E">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5F02DC0">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2CE86FE">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B220A88">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61E4268">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E24940E">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477073D"/>
    <w:multiLevelType w:val="hybridMultilevel"/>
    <w:tmpl w:val="79FE98F0"/>
    <w:lvl w:ilvl="0" w:tplc="B48839AC">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A8A662A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E4447B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33057A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A4A08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5BA7DE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378FAB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A02FF9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6409FB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D400355"/>
    <w:multiLevelType w:val="hybridMultilevel"/>
    <w:tmpl w:val="538EFB22"/>
    <w:lvl w:ilvl="0" w:tplc="E9865C9A">
      <w:start w:val="1"/>
      <w:numFmt w:val="decimal"/>
      <w:lvlText w:val="%1."/>
      <w:lvlJc w:val="left"/>
      <w:pPr>
        <w:ind w:left="360"/>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D3C0F0A8">
      <w:start w:val="1"/>
      <w:numFmt w:val="decimal"/>
      <w:lvlText w:val="%2)"/>
      <w:lvlJc w:val="left"/>
      <w:pPr>
        <w:ind w:left="70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B3A9512">
      <w:start w:val="1"/>
      <w:numFmt w:val="lowerRoman"/>
      <w:lvlText w:val="%3"/>
      <w:lvlJc w:val="left"/>
      <w:pPr>
        <w:ind w:left="15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8A46BA0">
      <w:start w:val="1"/>
      <w:numFmt w:val="decimal"/>
      <w:lvlText w:val="%4"/>
      <w:lvlJc w:val="left"/>
      <w:pPr>
        <w:ind w:left="22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246536">
      <w:start w:val="1"/>
      <w:numFmt w:val="lowerLetter"/>
      <w:lvlText w:val="%5"/>
      <w:lvlJc w:val="left"/>
      <w:pPr>
        <w:ind w:left="29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3968972">
      <w:start w:val="1"/>
      <w:numFmt w:val="lowerRoman"/>
      <w:lvlText w:val="%6"/>
      <w:lvlJc w:val="left"/>
      <w:pPr>
        <w:ind w:left="36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0CC6182">
      <w:start w:val="1"/>
      <w:numFmt w:val="decimal"/>
      <w:lvlText w:val="%7"/>
      <w:lvlJc w:val="left"/>
      <w:pPr>
        <w:ind w:left="43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14A202">
      <w:start w:val="1"/>
      <w:numFmt w:val="lowerLetter"/>
      <w:lvlText w:val="%8"/>
      <w:lvlJc w:val="left"/>
      <w:pPr>
        <w:ind w:left="51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9300BF4">
      <w:start w:val="1"/>
      <w:numFmt w:val="lowerRoman"/>
      <w:lvlText w:val="%9"/>
      <w:lvlJc w:val="left"/>
      <w:pPr>
        <w:ind w:left="58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DF93828"/>
    <w:multiLevelType w:val="hybridMultilevel"/>
    <w:tmpl w:val="7172ACBA"/>
    <w:lvl w:ilvl="0" w:tplc="E3945146">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5D82CC2"/>
    <w:multiLevelType w:val="hybridMultilevel"/>
    <w:tmpl w:val="27506B6E"/>
    <w:lvl w:ilvl="0" w:tplc="7D603C60">
      <w:start w:val="1"/>
      <w:numFmt w:val="decimal"/>
      <w:lvlText w:val="%1)"/>
      <w:lvlJc w:val="left"/>
      <w:pPr>
        <w:ind w:left="708"/>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A40A9148">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93A792E">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68E41A6">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3BADB40">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128D0EA">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C00D862">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A94B0EA">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F7C1B48">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8AD55D5"/>
    <w:multiLevelType w:val="hybridMultilevel"/>
    <w:tmpl w:val="437C7C12"/>
    <w:lvl w:ilvl="0" w:tplc="627CB684">
      <w:start w:val="4"/>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210D35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4C0222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484528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9E0959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E4EB0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738DCC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B1EF9A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780DF0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C2D25F1"/>
    <w:multiLevelType w:val="hybridMultilevel"/>
    <w:tmpl w:val="0490418C"/>
    <w:lvl w:ilvl="0" w:tplc="1ADCEC8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134C0DC">
      <w:start w:val="1"/>
      <w:numFmt w:val="lowerLetter"/>
      <w:lvlText w:val="%2"/>
      <w:lvlJc w:val="left"/>
      <w:pPr>
        <w:ind w:left="7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90002FA">
      <w:start w:val="1"/>
      <w:numFmt w:val="decimal"/>
      <w:lvlRestart w:val="0"/>
      <w:lvlText w:val="%3)"/>
      <w:lvlJc w:val="left"/>
      <w:pPr>
        <w:ind w:left="113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CEDAFD1C">
      <w:start w:val="1"/>
      <w:numFmt w:val="decimal"/>
      <w:lvlText w:val="%4"/>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4A06842">
      <w:start w:val="1"/>
      <w:numFmt w:val="lowerLetter"/>
      <w:lvlText w:val="%5"/>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7B6109E">
      <w:start w:val="1"/>
      <w:numFmt w:val="lowerRoman"/>
      <w:lvlText w:val="%6"/>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F7CEC16">
      <w:start w:val="1"/>
      <w:numFmt w:val="decimal"/>
      <w:lvlText w:val="%7"/>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130D314">
      <w:start w:val="1"/>
      <w:numFmt w:val="lowerLetter"/>
      <w:lvlText w:val="%8"/>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0D4362C">
      <w:start w:val="1"/>
      <w:numFmt w:val="lowerRoman"/>
      <w:lvlText w:val="%9"/>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F467CD5"/>
    <w:multiLevelType w:val="hybridMultilevel"/>
    <w:tmpl w:val="1DCA55A2"/>
    <w:lvl w:ilvl="0" w:tplc="C7628962">
      <w:start w:val="7"/>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F9F505E"/>
    <w:multiLevelType w:val="hybridMultilevel"/>
    <w:tmpl w:val="7FC64F02"/>
    <w:lvl w:ilvl="0" w:tplc="59082018">
      <w:start w:val="1"/>
      <w:numFmt w:val="decimal"/>
      <w:lvlText w:val="%1."/>
      <w:lvlJc w:val="left"/>
      <w:pPr>
        <w:ind w:left="427"/>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1" w:tplc="7E8EAF40">
      <w:start w:val="1"/>
      <w:numFmt w:val="decimal"/>
      <w:lvlText w:val="%2)"/>
      <w:lvlJc w:val="left"/>
      <w:pPr>
        <w:ind w:left="854"/>
      </w:pPr>
      <w:rPr>
        <w:rFonts w:ascii="Tahoma" w:eastAsia="Calibri" w:hAnsi="Tahoma" w:cs="Tahoma" w:hint="default"/>
        <w:b w:val="0"/>
        <w:i w:val="0"/>
        <w:strike w:val="0"/>
        <w:dstrike w:val="0"/>
        <w:color w:val="000000"/>
        <w:sz w:val="24"/>
        <w:szCs w:val="24"/>
        <w:u w:val="none" w:color="000000"/>
        <w:bdr w:val="none" w:sz="0" w:space="0" w:color="auto"/>
        <w:shd w:val="clear" w:color="auto" w:fill="auto"/>
        <w:vertAlign w:val="baseline"/>
      </w:rPr>
    </w:lvl>
    <w:lvl w:ilvl="2" w:tplc="4AC26816">
      <w:start w:val="1"/>
      <w:numFmt w:val="lowerLetter"/>
      <w:lvlText w:val="%3)"/>
      <w:lvlJc w:val="left"/>
      <w:pPr>
        <w:ind w:left="113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6824C73E">
      <w:start w:val="1"/>
      <w:numFmt w:val="decimal"/>
      <w:lvlText w:val="%4"/>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5008F9A">
      <w:start w:val="1"/>
      <w:numFmt w:val="lowerLetter"/>
      <w:lvlText w:val="%5"/>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A107E1A">
      <w:start w:val="1"/>
      <w:numFmt w:val="lowerRoman"/>
      <w:lvlText w:val="%6"/>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C28AAAA">
      <w:start w:val="1"/>
      <w:numFmt w:val="decimal"/>
      <w:lvlText w:val="%7"/>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DBCB6DA">
      <w:start w:val="1"/>
      <w:numFmt w:val="lowerLetter"/>
      <w:lvlText w:val="%8"/>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402974">
      <w:start w:val="1"/>
      <w:numFmt w:val="lowerRoman"/>
      <w:lvlText w:val="%9"/>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24"/>
  </w:num>
  <w:num w:numId="3">
    <w:abstractNumId w:val="18"/>
  </w:num>
  <w:num w:numId="4">
    <w:abstractNumId w:val="33"/>
  </w:num>
  <w:num w:numId="5">
    <w:abstractNumId w:val="22"/>
  </w:num>
  <w:num w:numId="6">
    <w:abstractNumId w:val="17"/>
  </w:num>
  <w:num w:numId="7">
    <w:abstractNumId w:val="31"/>
  </w:num>
  <w:num w:numId="8">
    <w:abstractNumId w:val="20"/>
  </w:num>
  <w:num w:numId="9">
    <w:abstractNumId w:val="9"/>
  </w:num>
  <w:num w:numId="10">
    <w:abstractNumId w:val="6"/>
  </w:num>
  <w:num w:numId="11">
    <w:abstractNumId w:val="8"/>
  </w:num>
  <w:num w:numId="12">
    <w:abstractNumId w:val="4"/>
  </w:num>
  <w:num w:numId="13">
    <w:abstractNumId w:val="30"/>
  </w:num>
  <w:num w:numId="14">
    <w:abstractNumId w:val="3"/>
  </w:num>
  <w:num w:numId="15">
    <w:abstractNumId w:val="37"/>
  </w:num>
  <w:num w:numId="16">
    <w:abstractNumId w:val="7"/>
  </w:num>
  <w:num w:numId="17">
    <w:abstractNumId w:val="21"/>
  </w:num>
  <w:num w:numId="18">
    <w:abstractNumId w:val="11"/>
  </w:num>
  <w:num w:numId="19">
    <w:abstractNumId w:val="19"/>
  </w:num>
  <w:num w:numId="20">
    <w:abstractNumId w:val="10"/>
  </w:num>
  <w:num w:numId="21">
    <w:abstractNumId w:val="16"/>
  </w:num>
  <w:num w:numId="22">
    <w:abstractNumId w:val="35"/>
  </w:num>
  <w:num w:numId="23">
    <w:abstractNumId w:val="15"/>
  </w:num>
  <w:num w:numId="24">
    <w:abstractNumId w:val="14"/>
  </w:num>
  <w:num w:numId="25">
    <w:abstractNumId w:val="26"/>
  </w:num>
  <w:num w:numId="26">
    <w:abstractNumId w:val="23"/>
  </w:num>
  <w:num w:numId="27">
    <w:abstractNumId w:val="29"/>
  </w:num>
  <w:num w:numId="28">
    <w:abstractNumId w:val="34"/>
  </w:num>
  <w:num w:numId="29">
    <w:abstractNumId w:val="0"/>
  </w:num>
  <w:num w:numId="30">
    <w:abstractNumId w:val="13"/>
  </w:num>
  <w:num w:numId="31">
    <w:abstractNumId w:val="27"/>
  </w:num>
  <w:num w:numId="32">
    <w:abstractNumId w:val="5"/>
  </w:num>
  <w:num w:numId="33">
    <w:abstractNumId w:val="1"/>
  </w:num>
  <w:num w:numId="34">
    <w:abstractNumId w:val="12"/>
  </w:num>
  <w:num w:numId="35">
    <w:abstractNumId w:val="32"/>
  </w:num>
  <w:num w:numId="36">
    <w:abstractNumId w:val="36"/>
  </w:num>
  <w:num w:numId="37">
    <w:abstractNumId w:val="25"/>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358"/>
    <w:rsid w:val="000156F6"/>
    <w:rsid w:val="00015D9F"/>
    <w:rsid w:val="00030F45"/>
    <w:rsid w:val="00031DEB"/>
    <w:rsid w:val="0004501C"/>
    <w:rsid w:val="000546C1"/>
    <w:rsid w:val="00060422"/>
    <w:rsid w:val="00064E6A"/>
    <w:rsid w:val="00073E00"/>
    <w:rsid w:val="000A1808"/>
    <w:rsid w:val="000B5897"/>
    <w:rsid w:val="000C0D13"/>
    <w:rsid w:val="000C744C"/>
    <w:rsid w:val="000E3621"/>
    <w:rsid w:val="000E425F"/>
    <w:rsid w:val="000F0247"/>
    <w:rsid w:val="000F3C0F"/>
    <w:rsid w:val="000F4952"/>
    <w:rsid w:val="001147F6"/>
    <w:rsid w:val="00131654"/>
    <w:rsid w:val="00137BD0"/>
    <w:rsid w:val="00182618"/>
    <w:rsid w:val="001D06A8"/>
    <w:rsid w:val="001E5CA7"/>
    <w:rsid w:val="001F50D4"/>
    <w:rsid w:val="0022279C"/>
    <w:rsid w:val="0024497D"/>
    <w:rsid w:val="00245287"/>
    <w:rsid w:val="00266211"/>
    <w:rsid w:val="00280844"/>
    <w:rsid w:val="002824B4"/>
    <w:rsid w:val="00284626"/>
    <w:rsid w:val="0029588D"/>
    <w:rsid w:val="002E4EE4"/>
    <w:rsid w:val="002F6B49"/>
    <w:rsid w:val="003074D0"/>
    <w:rsid w:val="00315467"/>
    <w:rsid w:val="0034794E"/>
    <w:rsid w:val="003A039A"/>
    <w:rsid w:val="003B535F"/>
    <w:rsid w:val="003D79EC"/>
    <w:rsid w:val="003D7B7C"/>
    <w:rsid w:val="003E74B9"/>
    <w:rsid w:val="004043B8"/>
    <w:rsid w:val="00420B70"/>
    <w:rsid w:val="004332C6"/>
    <w:rsid w:val="0046191B"/>
    <w:rsid w:val="00463CEB"/>
    <w:rsid w:val="00474289"/>
    <w:rsid w:val="00493C68"/>
    <w:rsid w:val="004C2ED8"/>
    <w:rsid w:val="004D1B15"/>
    <w:rsid w:val="00510A48"/>
    <w:rsid w:val="00511E3E"/>
    <w:rsid w:val="00517020"/>
    <w:rsid w:val="005228A4"/>
    <w:rsid w:val="00523422"/>
    <w:rsid w:val="00523C39"/>
    <w:rsid w:val="005315FD"/>
    <w:rsid w:val="00533BB4"/>
    <w:rsid w:val="00556C09"/>
    <w:rsid w:val="0057398E"/>
    <w:rsid w:val="00585F6C"/>
    <w:rsid w:val="0058637E"/>
    <w:rsid w:val="005902ED"/>
    <w:rsid w:val="00593393"/>
    <w:rsid w:val="005A2EDB"/>
    <w:rsid w:val="005D19A3"/>
    <w:rsid w:val="005E10C8"/>
    <w:rsid w:val="005E6B80"/>
    <w:rsid w:val="005F233E"/>
    <w:rsid w:val="005F4433"/>
    <w:rsid w:val="005F4DC9"/>
    <w:rsid w:val="0060582E"/>
    <w:rsid w:val="006124B8"/>
    <w:rsid w:val="0061359C"/>
    <w:rsid w:val="00613A27"/>
    <w:rsid w:val="006514F9"/>
    <w:rsid w:val="00654712"/>
    <w:rsid w:val="006559BE"/>
    <w:rsid w:val="00667EEB"/>
    <w:rsid w:val="00673EB7"/>
    <w:rsid w:val="0068734E"/>
    <w:rsid w:val="00696C46"/>
    <w:rsid w:val="006A3707"/>
    <w:rsid w:val="006A5358"/>
    <w:rsid w:val="006C1858"/>
    <w:rsid w:val="006D77EF"/>
    <w:rsid w:val="00745382"/>
    <w:rsid w:val="00753F2D"/>
    <w:rsid w:val="00754470"/>
    <w:rsid w:val="007656E5"/>
    <w:rsid w:val="00765B41"/>
    <w:rsid w:val="007736AC"/>
    <w:rsid w:val="007759CD"/>
    <w:rsid w:val="007A2DC2"/>
    <w:rsid w:val="007A3C39"/>
    <w:rsid w:val="007E3AE8"/>
    <w:rsid w:val="007E4BFE"/>
    <w:rsid w:val="007E73A4"/>
    <w:rsid w:val="007F5329"/>
    <w:rsid w:val="0080669B"/>
    <w:rsid w:val="0081587B"/>
    <w:rsid w:val="008708A1"/>
    <w:rsid w:val="008D4D0C"/>
    <w:rsid w:val="00930521"/>
    <w:rsid w:val="00955136"/>
    <w:rsid w:val="009551C6"/>
    <w:rsid w:val="009713E4"/>
    <w:rsid w:val="0098682F"/>
    <w:rsid w:val="009A0961"/>
    <w:rsid w:val="009A240F"/>
    <w:rsid w:val="009A293B"/>
    <w:rsid w:val="009C4C59"/>
    <w:rsid w:val="009E266A"/>
    <w:rsid w:val="009E45BA"/>
    <w:rsid w:val="009E7D53"/>
    <w:rsid w:val="00A02C45"/>
    <w:rsid w:val="00A1498C"/>
    <w:rsid w:val="00A22A52"/>
    <w:rsid w:val="00A3412A"/>
    <w:rsid w:val="00A3708F"/>
    <w:rsid w:val="00A44803"/>
    <w:rsid w:val="00A71401"/>
    <w:rsid w:val="00A72FE3"/>
    <w:rsid w:val="00A74876"/>
    <w:rsid w:val="00A838F9"/>
    <w:rsid w:val="00A92022"/>
    <w:rsid w:val="00A9613A"/>
    <w:rsid w:val="00AA4EE4"/>
    <w:rsid w:val="00AB750A"/>
    <w:rsid w:val="00AC5004"/>
    <w:rsid w:val="00B17B2D"/>
    <w:rsid w:val="00B23895"/>
    <w:rsid w:val="00B2486A"/>
    <w:rsid w:val="00B34D1E"/>
    <w:rsid w:val="00B42612"/>
    <w:rsid w:val="00B460AC"/>
    <w:rsid w:val="00B50E73"/>
    <w:rsid w:val="00B645E6"/>
    <w:rsid w:val="00B7261E"/>
    <w:rsid w:val="00B80FCC"/>
    <w:rsid w:val="00B83458"/>
    <w:rsid w:val="00BC5FF2"/>
    <w:rsid w:val="00BD305B"/>
    <w:rsid w:val="00C04591"/>
    <w:rsid w:val="00C2063D"/>
    <w:rsid w:val="00C373A2"/>
    <w:rsid w:val="00C53339"/>
    <w:rsid w:val="00C65190"/>
    <w:rsid w:val="00C675A0"/>
    <w:rsid w:val="00C9296C"/>
    <w:rsid w:val="00CC1931"/>
    <w:rsid w:val="00CC1E8C"/>
    <w:rsid w:val="00CD4AB6"/>
    <w:rsid w:val="00CD4B7A"/>
    <w:rsid w:val="00CE2F7F"/>
    <w:rsid w:val="00D0144A"/>
    <w:rsid w:val="00D05443"/>
    <w:rsid w:val="00D20E71"/>
    <w:rsid w:val="00D21260"/>
    <w:rsid w:val="00D32815"/>
    <w:rsid w:val="00D41F3A"/>
    <w:rsid w:val="00D4789F"/>
    <w:rsid w:val="00D74F75"/>
    <w:rsid w:val="00D77CF1"/>
    <w:rsid w:val="00DC69AB"/>
    <w:rsid w:val="00DD5560"/>
    <w:rsid w:val="00DE7053"/>
    <w:rsid w:val="00E5083D"/>
    <w:rsid w:val="00E655E1"/>
    <w:rsid w:val="00E74419"/>
    <w:rsid w:val="00E76788"/>
    <w:rsid w:val="00E846E2"/>
    <w:rsid w:val="00E86CF3"/>
    <w:rsid w:val="00EC0AF2"/>
    <w:rsid w:val="00ED0858"/>
    <w:rsid w:val="00EE5EBD"/>
    <w:rsid w:val="00F065E3"/>
    <w:rsid w:val="00F1253E"/>
    <w:rsid w:val="00F27F54"/>
    <w:rsid w:val="00F448F3"/>
    <w:rsid w:val="00F450A5"/>
    <w:rsid w:val="00F63571"/>
    <w:rsid w:val="00F6445D"/>
    <w:rsid w:val="00F67D3C"/>
    <w:rsid w:val="00F769C3"/>
    <w:rsid w:val="00FD04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2D583"/>
  <w15:docId w15:val="{7D67FB12-EAE3-420F-B09B-A734721AD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49" w:lineRule="auto"/>
      <w:ind w:left="430" w:right="3046" w:hanging="430"/>
      <w:jc w:val="both"/>
    </w:pPr>
    <w:rPr>
      <w:rFonts w:ascii="Calibri" w:eastAsia="Calibri" w:hAnsi="Calibri" w:cs="Calibri"/>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80844"/>
    <w:pPr>
      <w:ind w:left="720"/>
      <w:contextualSpacing/>
    </w:pPr>
  </w:style>
  <w:style w:type="table" w:styleId="Tabela-Siatka">
    <w:name w:val="Table Grid"/>
    <w:basedOn w:val="Standardowy"/>
    <w:rsid w:val="00585F6C"/>
    <w:pPr>
      <w:spacing w:after="0" w:line="240" w:lineRule="auto"/>
    </w:pPr>
    <w:rPr>
      <w:rFonts w:ascii="Calibri" w:eastAsia="Calibri"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0F0247"/>
    <w:pPr>
      <w:spacing w:after="0" w:line="240" w:lineRule="auto"/>
    </w:pPr>
    <w:rPr>
      <w:rFonts w:ascii="Calibri" w:eastAsia="Calibri"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F4DC9"/>
    <w:pPr>
      <w:spacing w:after="0" w:line="240" w:lineRule="auto"/>
    </w:pPr>
    <w:rPr>
      <w:rFonts w:ascii="Calibri" w:eastAsia="Calibri"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467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872D0-C95C-40D9-8BD4-0AF8ADF9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27</Pages>
  <Words>8749</Words>
  <Characters>52497</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umowa zaprojektuj i wybuduj</vt:lpstr>
    </vt:vector>
  </TitlesOfParts>
  <Company/>
  <LinksUpToDate>false</LinksUpToDate>
  <CharactersWithSpaces>61124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zaprojektuj i wybuduj</dc:title>
  <dc:subject/>
  <dc:creator>sylwia.godlewska</dc:creator>
  <cp:keywords/>
  <cp:lastModifiedBy>Konto Microsoft</cp:lastModifiedBy>
  <cp:revision>125</cp:revision>
  <dcterms:created xsi:type="dcterms:W3CDTF">2026-02-15T11:39:00Z</dcterms:created>
  <dcterms:modified xsi:type="dcterms:W3CDTF">2026-03-09T19:04:00Z</dcterms:modified>
</cp:coreProperties>
</file>